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8FD74" w14:textId="21CD6503" w:rsidR="001C79C9" w:rsidRPr="00554785" w:rsidRDefault="009E3895" w:rsidP="001C79C9">
      <w:pPr>
        <w:jc w:val="center"/>
        <w:rPr>
          <w:rFonts w:cs="Times New Roman"/>
          <w:b/>
          <w:sz w:val="28"/>
          <w:lang w:val="hr-HR"/>
        </w:rPr>
      </w:pPr>
      <w:bookmarkStart w:id="0" w:name="_GoBack"/>
      <w:bookmarkEnd w:id="0"/>
      <w:r>
        <w:rPr>
          <w:rFonts w:cs="Times New Roman"/>
          <w:b/>
          <w:sz w:val="28"/>
          <w:lang w:val="hr-HR"/>
        </w:rPr>
        <w:t xml:space="preserve">OBRAZLOŽENJE </w:t>
      </w:r>
      <w:r w:rsidR="00F56D59">
        <w:rPr>
          <w:rFonts w:cs="Times New Roman"/>
          <w:b/>
          <w:sz w:val="28"/>
          <w:lang w:val="hr-HR"/>
        </w:rPr>
        <w:t xml:space="preserve">ODLUKE O </w:t>
      </w:r>
      <w:r>
        <w:rPr>
          <w:rFonts w:cs="Times New Roman"/>
          <w:b/>
          <w:sz w:val="28"/>
          <w:lang w:val="hr-HR"/>
        </w:rPr>
        <w:t>IZMJEN</w:t>
      </w:r>
      <w:r w:rsidR="00F56D59">
        <w:rPr>
          <w:rFonts w:cs="Times New Roman"/>
          <w:b/>
          <w:sz w:val="28"/>
          <w:lang w:val="hr-HR"/>
        </w:rPr>
        <w:t>I</w:t>
      </w:r>
      <w:r>
        <w:rPr>
          <w:rFonts w:cs="Times New Roman"/>
          <w:b/>
          <w:sz w:val="28"/>
          <w:lang w:val="hr-HR"/>
        </w:rPr>
        <w:t xml:space="preserve"> ODLUKE</w:t>
      </w:r>
      <w:r w:rsidR="001C79C9" w:rsidRPr="00554785">
        <w:rPr>
          <w:rFonts w:cs="Times New Roman"/>
          <w:b/>
          <w:sz w:val="28"/>
          <w:lang w:val="hr-HR"/>
        </w:rPr>
        <w:t xml:space="preserve"> </w:t>
      </w:r>
      <w:r w:rsidR="00F56D59">
        <w:rPr>
          <w:rFonts w:cs="Times New Roman"/>
          <w:b/>
          <w:sz w:val="28"/>
          <w:lang w:val="hr-HR"/>
        </w:rPr>
        <w:t xml:space="preserve"> O NAČINU PRUŽANJA JAVNE USLUGE</w:t>
      </w:r>
      <w:r w:rsidR="00005F5B">
        <w:rPr>
          <w:rFonts w:cs="Times New Roman"/>
          <w:b/>
          <w:sz w:val="28"/>
          <w:lang w:val="hr-HR"/>
        </w:rPr>
        <w:t xml:space="preserve"> PRIKUPLJANJA KOMUNLANOG OTPADA </w:t>
      </w:r>
      <w:r w:rsidR="001C79C9" w:rsidRPr="00554785">
        <w:rPr>
          <w:rFonts w:cs="Times New Roman"/>
          <w:b/>
          <w:sz w:val="28"/>
          <w:lang w:val="hr-HR"/>
        </w:rPr>
        <w:t>ZA PODRUČJE OPĆINE MARINA</w:t>
      </w:r>
    </w:p>
    <w:p w14:paraId="03900784" w14:textId="77777777" w:rsidR="001C79C9" w:rsidRPr="00554785" w:rsidRDefault="001C79C9" w:rsidP="001C79C9">
      <w:pPr>
        <w:spacing w:after="0"/>
        <w:rPr>
          <w:lang w:val="hr-HR"/>
        </w:rPr>
      </w:pPr>
    </w:p>
    <w:p w14:paraId="219D84F2" w14:textId="09B1EBDB" w:rsidR="001C79C9" w:rsidRPr="00554785" w:rsidRDefault="001C79C9" w:rsidP="001C79C9">
      <w:pPr>
        <w:rPr>
          <w:lang w:val="hr-HR"/>
        </w:rPr>
      </w:pPr>
      <w:r w:rsidRPr="00554785">
        <w:rPr>
          <w:lang w:val="hr-HR"/>
        </w:rPr>
        <w:t>Odluka o načinu pružanja javne usluge</w:t>
      </w:r>
      <w:r w:rsidR="00005F5B">
        <w:rPr>
          <w:lang w:val="hr-HR"/>
        </w:rPr>
        <w:t xml:space="preserve"> sakupljanja komunalnog otpada u</w:t>
      </w:r>
      <w:r w:rsidRPr="00554785">
        <w:rPr>
          <w:lang w:val="hr-HR"/>
        </w:rPr>
        <w:t xml:space="preserve"> Općine Marina (u daljnjem tekstu: Odluka)</w:t>
      </w:r>
      <w:r w:rsidR="00005F5B">
        <w:rPr>
          <w:lang w:val="hr-HR"/>
        </w:rPr>
        <w:t xml:space="preserve"> usvojena je na 9. sjednici Općinskog vijeća Općine Marina i objavljena u Službenom glasniku Općine Marina broj 04/22.</w:t>
      </w:r>
      <w:r w:rsidRPr="00554785">
        <w:rPr>
          <w:lang w:val="hr-HR"/>
        </w:rPr>
        <w:t xml:space="preserve"> </w:t>
      </w:r>
    </w:p>
    <w:p w14:paraId="3302071D" w14:textId="77777777" w:rsidR="001C79C9" w:rsidRPr="00554785" w:rsidRDefault="001C79C9" w:rsidP="001C79C9">
      <w:pPr>
        <w:rPr>
          <w:lang w:val="hr-HR"/>
        </w:rPr>
      </w:pPr>
      <w:r w:rsidRPr="00554785">
        <w:rPr>
          <w:lang w:val="hr-HR"/>
        </w:rPr>
        <w:t>Davatelj javne usluge na području Općine Marina je tvrtka „Marinski komunalac d.o.o.“.</w:t>
      </w:r>
    </w:p>
    <w:p w14:paraId="6FD7BD26" w14:textId="77777777" w:rsidR="001C79C9" w:rsidRPr="00554785" w:rsidRDefault="001C79C9" w:rsidP="001C79C9">
      <w:pPr>
        <w:rPr>
          <w:lang w:val="hr-HR"/>
        </w:rPr>
      </w:pPr>
      <w:r w:rsidRPr="00554785">
        <w:rPr>
          <w:lang w:val="hr-HR"/>
        </w:rPr>
        <w:t>Cijena javne usluge plaća se radi pokrića troškova pružanja javne usluge, a struktura cijene javne usluge sastoji se od: cijene obvezne minimalne javne usluge i cijene za količinu predanog miješanog komunalnog otpada.</w:t>
      </w:r>
    </w:p>
    <w:p w14:paraId="42803DEF" w14:textId="77777777" w:rsidR="001C79C9" w:rsidRPr="00554785" w:rsidRDefault="001C79C9" w:rsidP="001C79C9">
      <w:pPr>
        <w:rPr>
          <w:lang w:val="hr-HR"/>
        </w:rPr>
      </w:pPr>
      <w:r w:rsidRPr="00554785">
        <w:rPr>
          <w:lang w:val="hr-HR"/>
        </w:rPr>
        <w:t>Obvezna minimalna javna usluga je iznos koji se osigurava radi ekonomski održivog poslovanja te sigurnosti, redovitosti i kvalitete pružanja javne usluge, kako bi sustav sakupljanja komunalnog otpada mogao ispuniti svoju svrhu. Omjer cijene za količinu predanog miješanog otpada i cijene obvezne minimalne javne usluge u cijeni javne usluge mora biti odmjeren na način koji će osigurati obavljanje javne usluge na kvalitetan, postojan i ekonomski učinkovit način, izbjegavajući neopravdano visoke troškove, u skladu s načelima održivog razvoja, zaštite okoliša, javnost rada i onečišćivač plaća, kako bi se osiguralo i poticalo odvojeno sakupljanje otpada.</w:t>
      </w:r>
    </w:p>
    <w:p w14:paraId="4CD4DFA7" w14:textId="77777777" w:rsidR="001C79C9" w:rsidRPr="00554785" w:rsidRDefault="001C79C9" w:rsidP="001C79C9">
      <w:pPr>
        <w:rPr>
          <w:lang w:val="hr-HR"/>
        </w:rPr>
      </w:pPr>
      <w:r w:rsidRPr="00554785">
        <w:rPr>
          <w:lang w:val="hr-HR"/>
        </w:rPr>
        <w:t>Na području pružanja javne usluge primjenjuje se jedinstvena cijena obvezne minimalne javne usluge za korisnika usluge razvrstanog u kategoriju korisnika kućanstvo i jedinstvena cijena obvezne minimalne javne usluge za korisnika usluge razvrstanog u kategoriju korisnika koji nije kućanstvo.</w:t>
      </w:r>
    </w:p>
    <w:p w14:paraId="126985B7" w14:textId="77777777" w:rsidR="001C79C9" w:rsidRPr="00554785" w:rsidRDefault="001C79C9" w:rsidP="001C79C9">
      <w:pPr>
        <w:spacing w:after="0"/>
        <w:rPr>
          <w:lang w:val="hr-HR"/>
        </w:rPr>
      </w:pPr>
    </w:p>
    <w:p w14:paraId="753B687D" w14:textId="0325EF1B" w:rsidR="001C79C9" w:rsidRPr="00554785" w:rsidRDefault="00AF7D22" w:rsidP="001C79C9">
      <w:pPr>
        <w:spacing w:after="0"/>
        <w:rPr>
          <w:b/>
          <w:bCs/>
          <w:lang w:val="hr-HR"/>
        </w:rPr>
      </w:pPr>
      <w:r>
        <w:rPr>
          <w:b/>
          <w:bCs/>
          <w:lang w:val="hr-HR"/>
        </w:rPr>
        <w:t xml:space="preserve">- </w:t>
      </w:r>
      <w:r w:rsidR="00F56D59">
        <w:rPr>
          <w:b/>
          <w:bCs/>
          <w:lang w:val="hr-HR"/>
        </w:rPr>
        <w:t>O</w:t>
      </w:r>
      <w:r w:rsidR="00CE71BE">
        <w:rPr>
          <w:b/>
          <w:bCs/>
          <w:lang w:val="hr-HR"/>
        </w:rPr>
        <w:t>b</w:t>
      </w:r>
      <w:r w:rsidR="001C79C9" w:rsidRPr="00554785">
        <w:rPr>
          <w:b/>
          <w:bCs/>
          <w:lang w:val="hr-HR"/>
        </w:rPr>
        <w:t xml:space="preserve">razloženje </w:t>
      </w:r>
      <w:r w:rsidR="00F56D59">
        <w:rPr>
          <w:b/>
          <w:bCs/>
          <w:lang w:val="hr-HR"/>
        </w:rPr>
        <w:t>izmjene cijene</w:t>
      </w:r>
      <w:r w:rsidR="002009BE">
        <w:rPr>
          <w:b/>
          <w:bCs/>
          <w:lang w:val="hr-HR"/>
        </w:rPr>
        <w:t xml:space="preserve"> obvezne minimalne javne usluge</w:t>
      </w:r>
      <w:r w:rsidR="00F56D59">
        <w:rPr>
          <w:b/>
          <w:bCs/>
          <w:lang w:val="hr-HR"/>
        </w:rPr>
        <w:t xml:space="preserve"> </w:t>
      </w:r>
      <w:r w:rsidR="00C4471C">
        <w:rPr>
          <w:b/>
          <w:bCs/>
          <w:lang w:val="hr-HR"/>
        </w:rPr>
        <w:t xml:space="preserve"> (bez PDV-a)</w:t>
      </w:r>
    </w:p>
    <w:p w14:paraId="0324674B" w14:textId="49FEA07C" w:rsidR="001C79C9" w:rsidRPr="00AF7D22" w:rsidRDefault="002009BE" w:rsidP="001C79C9">
      <w:pPr>
        <w:spacing w:after="0"/>
        <w:rPr>
          <w:i/>
          <w:iCs/>
          <w:lang w:val="hr-HR"/>
        </w:rPr>
      </w:pPr>
      <w:r w:rsidRPr="00AF7D22">
        <w:rPr>
          <w:i/>
          <w:iCs/>
          <w:lang w:val="hr-HR"/>
        </w:rPr>
        <w:t xml:space="preserve"> Fiksni tečaj konverzije </w:t>
      </w:r>
      <w:r w:rsidR="00AF7D22" w:rsidRPr="00AF7D22">
        <w:rPr>
          <w:i/>
          <w:iCs/>
          <w:lang w:val="hr-HR"/>
        </w:rPr>
        <w:t xml:space="preserve">1 EUR = </w:t>
      </w:r>
      <w:r w:rsidRPr="00AF7D22">
        <w:rPr>
          <w:i/>
          <w:iCs/>
          <w:lang w:val="hr-HR"/>
        </w:rPr>
        <w:t>7,53450</w:t>
      </w:r>
      <w:r w:rsidR="00AF7D22" w:rsidRPr="00AF7D22">
        <w:rPr>
          <w:i/>
          <w:iCs/>
          <w:lang w:val="hr-HR"/>
        </w:rPr>
        <w:t xml:space="preserve"> KN</w:t>
      </w:r>
    </w:p>
    <w:p w14:paraId="3C595D50" w14:textId="77777777" w:rsidR="002009BE" w:rsidRDefault="002009BE" w:rsidP="001C79C9">
      <w:pPr>
        <w:spacing w:after="0"/>
        <w:rPr>
          <w:u w:val="single"/>
          <w:lang w:val="hr-HR"/>
        </w:rPr>
      </w:pPr>
    </w:p>
    <w:p w14:paraId="269B60AB" w14:textId="55F8942D" w:rsidR="001C79C9" w:rsidRDefault="001C79C9" w:rsidP="001C79C9">
      <w:pPr>
        <w:spacing w:after="0"/>
        <w:rPr>
          <w:u w:val="single"/>
          <w:lang w:val="hr-HR"/>
        </w:rPr>
      </w:pPr>
      <w:r w:rsidRPr="00523109">
        <w:rPr>
          <w:u w:val="single"/>
          <w:lang w:val="hr-HR"/>
        </w:rPr>
        <w:t>Ulazni podaci:</w:t>
      </w:r>
    </w:p>
    <w:p w14:paraId="2D767560" w14:textId="77777777" w:rsidR="0034093F" w:rsidRDefault="0034093F" w:rsidP="001C79C9">
      <w:pPr>
        <w:spacing w:after="0"/>
        <w:rPr>
          <w:u w:val="single"/>
          <w:lang w:val="hr-HR"/>
        </w:rPr>
      </w:pPr>
    </w:p>
    <w:p w14:paraId="7AB3397E" w14:textId="7C6D600B" w:rsidR="00CE71BE" w:rsidRDefault="00125192" w:rsidP="001C79C9">
      <w:pPr>
        <w:spacing w:after="0"/>
        <w:rPr>
          <w:lang w:val="hr-HR"/>
        </w:rPr>
      </w:pPr>
      <w:r>
        <w:rPr>
          <w:lang w:val="hr-HR"/>
        </w:rPr>
        <w:t xml:space="preserve">Cijena obvezne minimalne javne usluge koja je donesena </w:t>
      </w:r>
      <w:r w:rsidR="00CE71BE">
        <w:rPr>
          <w:lang w:val="hr-HR"/>
        </w:rPr>
        <w:t>Odluk</w:t>
      </w:r>
      <w:r>
        <w:rPr>
          <w:lang w:val="hr-HR"/>
        </w:rPr>
        <w:t xml:space="preserve">om od </w:t>
      </w:r>
      <w:r w:rsidR="00CE71BE">
        <w:rPr>
          <w:lang w:val="hr-HR"/>
        </w:rPr>
        <w:t>26.01.2022. (</w:t>
      </w:r>
      <w:proofErr w:type="spellStart"/>
      <w:r w:rsidR="00BD4D24">
        <w:rPr>
          <w:lang w:val="hr-HR"/>
        </w:rPr>
        <w:t>S</w:t>
      </w:r>
      <w:r w:rsidR="00CE71BE">
        <w:rPr>
          <w:lang w:val="hr-HR"/>
        </w:rPr>
        <w:t>l.gl.Općine</w:t>
      </w:r>
      <w:proofErr w:type="spellEnd"/>
      <w:r w:rsidR="00CE71BE">
        <w:rPr>
          <w:lang w:val="hr-HR"/>
        </w:rPr>
        <w:t xml:space="preserve"> Marina 04/22) </w:t>
      </w:r>
      <w:r>
        <w:rPr>
          <w:lang w:val="hr-HR"/>
        </w:rPr>
        <w:t xml:space="preserve">formirana je na temelju stvarnih troškova prethodnog razdoblja i </w:t>
      </w:r>
      <w:r w:rsidR="00ED2939">
        <w:rPr>
          <w:lang w:val="hr-HR"/>
        </w:rPr>
        <w:t>projekcij</w:t>
      </w:r>
      <w:r w:rsidR="001525E3">
        <w:rPr>
          <w:lang w:val="hr-HR"/>
        </w:rPr>
        <w:t>e</w:t>
      </w:r>
      <w:r w:rsidR="00ED2939">
        <w:rPr>
          <w:lang w:val="hr-HR"/>
        </w:rPr>
        <w:t xml:space="preserve"> budućih troškova</w:t>
      </w:r>
      <w:r>
        <w:rPr>
          <w:lang w:val="hr-HR"/>
        </w:rPr>
        <w:t xml:space="preserve"> temeljenim na cijenama iz tog razdoblja. S obzirom da je došlo do povećanja cijena ulaznih troškova o kojima ovisi formiranje cijene </w:t>
      </w:r>
      <w:r w:rsidR="00DB3A38">
        <w:rPr>
          <w:lang w:val="hr-HR"/>
        </w:rPr>
        <w:t xml:space="preserve">obvezne </w:t>
      </w:r>
      <w:r>
        <w:rPr>
          <w:lang w:val="hr-HR"/>
        </w:rPr>
        <w:t xml:space="preserve">minimalne javne usluge, </w:t>
      </w:r>
      <w:r w:rsidR="00CE71BE">
        <w:rPr>
          <w:lang w:val="hr-HR"/>
        </w:rPr>
        <w:t>došlo je do nove procjene troškova za buduće razdoblje</w:t>
      </w:r>
      <w:r>
        <w:rPr>
          <w:lang w:val="hr-HR"/>
        </w:rPr>
        <w:t xml:space="preserve"> </w:t>
      </w:r>
      <w:r w:rsidR="0034093F">
        <w:rPr>
          <w:lang w:val="hr-HR"/>
        </w:rPr>
        <w:t xml:space="preserve">što </w:t>
      </w:r>
      <w:r w:rsidR="00D7346F">
        <w:rPr>
          <w:lang w:val="hr-HR"/>
        </w:rPr>
        <w:t>ć</w:t>
      </w:r>
      <w:r w:rsidR="0034093F">
        <w:rPr>
          <w:lang w:val="hr-HR"/>
        </w:rPr>
        <w:t xml:space="preserve">e dovesti do porasta </w:t>
      </w:r>
      <w:r w:rsidR="00DB3A38">
        <w:rPr>
          <w:lang w:val="hr-HR"/>
        </w:rPr>
        <w:t xml:space="preserve">cijene </w:t>
      </w:r>
      <w:r w:rsidR="0034093F">
        <w:rPr>
          <w:lang w:val="hr-HR"/>
        </w:rPr>
        <w:t>obvezne minimalne usluge za 7,00 kn</w:t>
      </w:r>
      <w:r w:rsidR="002009BE">
        <w:rPr>
          <w:lang w:val="hr-HR"/>
        </w:rPr>
        <w:t xml:space="preserve"> / 0,93 EUR  </w:t>
      </w:r>
      <w:r w:rsidR="00D7346F">
        <w:rPr>
          <w:lang w:val="hr-HR"/>
        </w:rPr>
        <w:t>bez PDV-a.</w:t>
      </w:r>
    </w:p>
    <w:p w14:paraId="3FB488EF" w14:textId="6575FE8C" w:rsidR="00CE71BE" w:rsidRPr="00CE71BE" w:rsidRDefault="00CE71BE" w:rsidP="001C79C9">
      <w:pPr>
        <w:spacing w:after="0"/>
        <w:rPr>
          <w:lang w:val="hr-HR"/>
        </w:rPr>
      </w:pPr>
      <w:r>
        <w:rPr>
          <w:lang w:val="hr-HR"/>
        </w:rPr>
        <w:t xml:space="preserve">  </w:t>
      </w:r>
    </w:p>
    <w:p w14:paraId="52B589EA" w14:textId="2BD2E1A2" w:rsidR="001C79C9" w:rsidRPr="003D0A8D" w:rsidRDefault="00D7346F" w:rsidP="003D0A8D">
      <w:pPr>
        <w:pStyle w:val="Odlomakpopisa"/>
        <w:numPr>
          <w:ilvl w:val="0"/>
          <w:numId w:val="1"/>
        </w:numPr>
        <w:spacing w:after="0"/>
        <w:rPr>
          <w:b/>
          <w:bCs/>
          <w:lang w:val="hr-HR"/>
        </w:rPr>
      </w:pPr>
      <w:r>
        <w:rPr>
          <w:lang w:val="hr-HR"/>
        </w:rPr>
        <w:t>Procjena budućih u</w:t>
      </w:r>
      <w:r w:rsidR="001C79C9" w:rsidRPr="00523109">
        <w:rPr>
          <w:lang w:val="hr-HR"/>
        </w:rPr>
        <w:t>kupni</w:t>
      </w:r>
      <w:r w:rsidR="00DB3A38">
        <w:rPr>
          <w:lang w:val="hr-HR"/>
        </w:rPr>
        <w:t>h</w:t>
      </w:r>
      <w:r w:rsidR="001C79C9" w:rsidRPr="00523109">
        <w:rPr>
          <w:lang w:val="hr-HR"/>
        </w:rPr>
        <w:t xml:space="preserve"> godišnji</w:t>
      </w:r>
      <w:r w:rsidR="00DB3A38">
        <w:rPr>
          <w:lang w:val="hr-HR"/>
        </w:rPr>
        <w:t>h</w:t>
      </w:r>
      <w:r w:rsidR="001C79C9" w:rsidRPr="00523109">
        <w:rPr>
          <w:lang w:val="hr-HR"/>
        </w:rPr>
        <w:t xml:space="preserve"> troškov</w:t>
      </w:r>
      <w:r w:rsidR="00DB3A38">
        <w:rPr>
          <w:lang w:val="hr-HR"/>
        </w:rPr>
        <w:t>a</w:t>
      </w:r>
      <w:r w:rsidR="001C79C9" w:rsidRPr="00523109">
        <w:rPr>
          <w:lang w:val="hr-HR"/>
        </w:rPr>
        <w:t xml:space="preserve"> javne usluge za Općinu Marina</w:t>
      </w:r>
      <w:r>
        <w:rPr>
          <w:lang w:val="hr-HR"/>
        </w:rPr>
        <w:t xml:space="preserve"> iznosi</w:t>
      </w:r>
      <w:r w:rsidR="001C79C9" w:rsidRPr="00523109">
        <w:rPr>
          <w:lang w:val="hr-HR"/>
        </w:rPr>
        <w:t xml:space="preserve">: </w:t>
      </w:r>
      <w:r w:rsidR="001C79C9" w:rsidRPr="00523109">
        <w:rPr>
          <w:b/>
          <w:bCs/>
          <w:lang w:val="hr-HR"/>
        </w:rPr>
        <w:t>3.</w:t>
      </w:r>
      <w:r w:rsidR="00CE71BE">
        <w:rPr>
          <w:b/>
          <w:bCs/>
          <w:lang w:val="hr-HR"/>
        </w:rPr>
        <w:t>784.256</w:t>
      </w:r>
      <w:r w:rsidR="001C79C9" w:rsidRPr="00523109">
        <w:rPr>
          <w:b/>
          <w:bCs/>
          <w:lang w:val="hr-HR"/>
        </w:rPr>
        <w:t>,00 kn</w:t>
      </w:r>
      <w:r w:rsidR="002009BE">
        <w:rPr>
          <w:b/>
          <w:bCs/>
          <w:lang w:val="hr-HR"/>
        </w:rPr>
        <w:t xml:space="preserve"> / 502.257,08 EUR</w:t>
      </w:r>
    </w:p>
    <w:p w14:paraId="1978B3E5" w14:textId="0044FFF7" w:rsidR="001C79C9" w:rsidRPr="00523109" w:rsidRDefault="001C79C9" w:rsidP="001C79C9">
      <w:pPr>
        <w:pStyle w:val="Odlomakpopisa"/>
        <w:numPr>
          <w:ilvl w:val="0"/>
          <w:numId w:val="1"/>
        </w:numPr>
        <w:rPr>
          <w:b/>
          <w:bCs/>
          <w:lang w:val="hr-HR"/>
        </w:rPr>
      </w:pPr>
      <w:r w:rsidRPr="00523109">
        <w:rPr>
          <w:lang w:val="hr-HR"/>
        </w:rPr>
        <w:t xml:space="preserve">Korisnika kućanstvo: </w:t>
      </w:r>
      <w:r w:rsidRPr="00523109">
        <w:rPr>
          <w:b/>
          <w:bCs/>
          <w:lang w:val="hr-HR"/>
        </w:rPr>
        <w:t>3.3</w:t>
      </w:r>
      <w:r w:rsidR="008A430D">
        <w:rPr>
          <w:b/>
          <w:bCs/>
          <w:lang w:val="hr-HR"/>
        </w:rPr>
        <w:t>84</w:t>
      </w:r>
      <w:r w:rsidRPr="00523109">
        <w:rPr>
          <w:b/>
          <w:bCs/>
          <w:lang w:val="hr-HR"/>
        </w:rPr>
        <w:t xml:space="preserve"> korisnika</w:t>
      </w:r>
    </w:p>
    <w:p w14:paraId="469A2285" w14:textId="236ECF06" w:rsidR="001C79C9" w:rsidRPr="00523109" w:rsidRDefault="001C79C9" w:rsidP="001C79C9">
      <w:pPr>
        <w:pStyle w:val="Odlomakpopisa"/>
        <w:numPr>
          <w:ilvl w:val="0"/>
          <w:numId w:val="1"/>
        </w:numPr>
        <w:rPr>
          <w:b/>
          <w:bCs/>
          <w:lang w:val="hr-HR"/>
        </w:rPr>
      </w:pPr>
      <w:r w:rsidRPr="00523109">
        <w:rPr>
          <w:lang w:val="hr-HR"/>
        </w:rPr>
        <w:t xml:space="preserve">Korisnika ne kućanstvo: </w:t>
      </w:r>
      <w:r w:rsidR="001619EC">
        <w:rPr>
          <w:b/>
          <w:bCs/>
          <w:lang w:val="hr-HR"/>
        </w:rPr>
        <w:t>65</w:t>
      </w:r>
      <w:r w:rsidRPr="00523109">
        <w:rPr>
          <w:b/>
          <w:bCs/>
          <w:lang w:val="hr-HR"/>
        </w:rPr>
        <w:t xml:space="preserve"> korisnika</w:t>
      </w:r>
    </w:p>
    <w:p w14:paraId="222B295A" w14:textId="77777777" w:rsidR="001C79C9" w:rsidRPr="00554785" w:rsidRDefault="001C79C9" w:rsidP="001C79C9">
      <w:pPr>
        <w:spacing w:after="0"/>
        <w:rPr>
          <w:b/>
          <w:bCs/>
          <w:color w:val="FF0000"/>
          <w:lang w:val="hr-HR"/>
        </w:rPr>
      </w:pPr>
    </w:p>
    <w:p w14:paraId="6CDE1DC9" w14:textId="77777777" w:rsidR="001C79C9" w:rsidRPr="00523109" w:rsidRDefault="001C79C9" w:rsidP="001C79C9">
      <w:pPr>
        <w:spacing w:after="0"/>
        <w:rPr>
          <w:u w:val="single"/>
          <w:lang w:val="hr-HR"/>
        </w:rPr>
      </w:pPr>
      <w:r w:rsidRPr="00523109">
        <w:rPr>
          <w:u w:val="single"/>
          <w:lang w:val="hr-HR"/>
        </w:rPr>
        <w:t>Procjena:</w:t>
      </w:r>
    </w:p>
    <w:p w14:paraId="20299BC9" w14:textId="4766DF00" w:rsidR="001C79C9" w:rsidRPr="00554785" w:rsidRDefault="001C79C9" w:rsidP="001C79C9">
      <w:pPr>
        <w:spacing w:after="0"/>
        <w:ind w:left="180"/>
        <w:rPr>
          <w:b/>
          <w:bCs/>
          <w:color w:val="FF0000"/>
          <w:lang w:val="hr-HR"/>
        </w:rPr>
      </w:pPr>
      <w:r w:rsidRPr="00523109">
        <w:rPr>
          <w:lang w:val="hr-HR"/>
        </w:rPr>
        <w:t xml:space="preserve">Udio troškova davatelja usluge koji se odnosi na obveznu minimalnu javnu uslugu (troškovi zaposlenih davatelja usluge, troškovi nabave i održavanje opreme za prikupljanje otpada, </w:t>
      </w:r>
      <w:r w:rsidRPr="00523109">
        <w:rPr>
          <w:lang w:val="hr-HR"/>
        </w:rPr>
        <w:lastRenderedPageBreak/>
        <w:t xml:space="preserve">troškovi vođenje propisanih evidencija i izvješćivanja u svezi s javnom uslugom, troškovi nastali radom mobilnog </w:t>
      </w:r>
      <w:proofErr w:type="spellStart"/>
      <w:r w:rsidRPr="00523109">
        <w:rPr>
          <w:lang w:val="hr-HR"/>
        </w:rPr>
        <w:t>reciklažnog</w:t>
      </w:r>
      <w:proofErr w:type="spellEnd"/>
      <w:r w:rsidRPr="00523109">
        <w:rPr>
          <w:lang w:val="hr-HR"/>
        </w:rPr>
        <w:t xml:space="preserve"> dvorišta zaprimanjem bez naknade otpada nastalog u kućanstvu korisnika usluge s područja Općine Marina): </w:t>
      </w:r>
      <w:r w:rsidR="00392379">
        <w:rPr>
          <w:b/>
          <w:bCs/>
          <w:lang w:val="hr-HR"/>
        </w:rPr>
        <w:t>70</w:t>
      </w:r>
      <w:r w:rsidRPr="00523109">
        <w:rPr>
          <w:b/>
          <w:bCs/>
          <w:lang w:val="hr-HR"/>
        </w:rPr>
        <w:t>,</w:t>
      </w:r>
      <w:r w:rsidR="00392379">
        <w:rPr>
          <w:b/>
          <w:bCs/>
          <w:lang w:val="hr-HR"/>
        </w:rPr>
        <w:t>71</w:t>
      </w:r>
      <w:r w:rsidRPr="00523109">
        <w:rPr>
          <w:b/>
          <w:bCs/>
          <w:lang w:val="hr-HR"/>
        </w:rPr>
        <w:t>% - 2.</w:t>
      </w:r>
      <w:r w:rsidR="00392379">
        <w:rPr>
          <w:b/>
          <w:bCs/>
          <w:lang w:val="hr-HR"/>
        </w:rPr>
        <w:t>675.8</w:t>
      </w:r>
      <w:r w:rsidR="00BD664C">
        <w:rPr>
          <w:b/>
          <w:bCs/>
          <w:lang w:val="hr-HR"/>
        </w:rPr>
        <w:t>47</w:t>
      </w:r>
      <w:r w:rsidR="00392379">
        <w:rPr>
          <w:b/>
          <w:bCs/>
          <w:lang w:val="hr-HR"/>
        </w:rPr>
        <w:t>,</w:t>
      </w:r>
      <w:r w:rsidR="00BD664C">
        <w:rPr>
          <w:b/>
          <w:bCs/>
          <w:lang w:val="hr-HR"/>
        </w:rPr>
        <w:t>42</w:t>
      </w:r>
      <w:r w:rsidR="00392379">
        <w:rPr>
          <w:b/>
          <w:bCs/>
          <w:lang w:val="hr-HR"/>
        </w:rPr>
        <w:t xml:space="preserve"> </w:t>
      </w:r>
      <w:r w:rsidRPr="00523109">
        <w:rPr>
          <w:b/>
          <w:bCs/>
          <w:lang w:val="hr-HR"/>
        </w:rPr>
        <w:t>kn</w:t>
      </w:r>
      <w:r w:rsidR="002009BE">
        <w:rPr>
          <w:b/>
          <w:bCs/>
          <w:lang w:val="hr-HR"/>
        </w:rPr>
        <w:t xml:space="preserve"> / 355.145,98 EUR</w:t>
      </w:r>
    </w:p>
    <w:p w14:paraId="774A39EB" w14:textId="77777777" w:rsidR="001C79C9" w:rsidRPr="00554785" w:rsidRDefault="001C79C9" w:rsidP="001C79C9">
      <w:pPr>
        <w:spacing w:after="0"/>
        <w:ind w:left="180"/>
        <w:rPr>
          <w:b/>
          <w:bCs/>
          <w:color w:val="FF0000"/>
          <w:lang w:val="hr-HR"/>
        </w:rPr>
      </w:pPr>
    </w:p>
    <w:p w14:paraId="759CECA5" w14:textId="354792CF" w:rsidR="001C79C9" w:rsidRPr="00554785" w:rsidRDefault="001C79C9" w:rsidP="001C79C9">
      <w:pPr>
        <w:spacing w:after="0"/>
        <w:ind w:left="180"/>
        <w:rPr>
          <w:color w:val="FF0000"/>
          <w:lang w:val="hr-HR"/>
        </w:rPr>
      </w:pPr>
      <w:r w:rsidRPr="00523109">
        <w:rPr>
          <w:lang w:val="hr-HR"/>
        </w:rPr>
        <w:t xml:space="preserve">Udio troškova davatelja usluge koji se odnosi na količinu predanog miješanog komunalnog otpada (troškovi prijevoza i obrade otpada miješanog komunalnog otpada, biootpada, glomaznog otpada): </w:t>
      </w:r>
      <w:r w:rsidR="00392379">
        <w:rPr>
          <w:b/>
          <w:bCs/>
          <w:lang w:val="hr-HR"/>
        </w:rPr>
        <w:t>29</w:t>
      </w:r>
      <w:r w:rsidRPr="00523109">
        <w:rPr>
          <w:b/>
          <w:bCs/>
          <w:lang w:val="hr-HR"/>
        </w:rPr>
        <w:t>,</w:t>
      </w:r>
      <w:r w:rsidR="00392379">
        <w:rPr>
          <w:b/>
          <w:bCs/>
          <w:lang w:val="hr-HR"/>
        </w:rPr>
        <w:t>29</w:t>
      </w:r>
      <w:r w:rsidRPr="00523109">
        <w:rPr>
          <w:b/>
          <w:bCs/>
          <w:lang w:val="hr-HR"/>
        </w:rPr>
        <w:t>% - 1.108.40</w:t>
      </w:r>
      <w:r w:rsidR="00BD664C">
        <w:rPr>
          <w:b/>
          <w:bCs/>
          <w:lang w:val="hr-HR"/>
        </w:rPr>
        <w:t>8</w:t>
      </w:r>
      <w:r w:rsidRPr="00523109">
        <w:rPr>
          <w:b/>
          <w:bCs/>
          <w:lang w:val="hr-HR"/>
        </w:rPr>
        <w:t>,</w:t>
      </w:r>
      <w:r w:rsidR="00BD664C">
        <w:rPr>
          <w:b/>
          <w:bCs/>
          <w:lang w:val="hr-HR"/>
        </w:rPr>
        <w:t>58</w:t>
      </w:r>
      <w:r w:rsidRPr="00523109">
        <w:rPr>
          <w:b/>
          <w:bCs/>
          <w:lang w:val="hr-HR"/>
        </w:rPr>
        <w:t xml:space="preserve"> kn</w:t>
      </w:r>
      <w:r w:rsidR="00213C06">
        <w:rPr>
          <w:b/>
          <w:bCs/>
          <w:lang w:val="hr-HR"/>
        </w:rPr>
        <w:t xml:space="preserve"> / 147.111,10 EUR</w:t>
      </w:r>
    </w:p>
    <w:p w14:paraId="202F74F2" w14:textId="77777777" w:rsidR="001C79C9" w:rsidRPr="00554785" w:rsidRDefault="001C79C9" w:rsidP="001C79C9">
      <w:pPr>
        <w:spacing w:after="0"/>
        <w:ind w:left="180"/>
        <w:rPr>
          <w:b/>
          <w:bCs/>
          <w:color w:val="FF0000"/>
          <w:lang w:val="hr-HR"/>
        </w:rPr>
      </w:pPr>
    </w:p>
    <w:p w14:paraId="57A63D42" w14:textId="7EBF2673" w:rsidR="001C79C9" w:rsidRPr="00523109" w:rsidRDefault="001C79C9" w:rsidP="001C79C9">
      <w:pPr>
        <w:spacing w:after="0"/>
        <w:ind w:left="180"/>
        <w:rPr>
          <w:lang w:val="hr-HR"/>
        </w:rPr>
      </w:pPr>
      <w:r w:rsidRPr="00523109">
        <w:rPr>
          <w:lang w:val="hr-HR"/>
        </w:rPr>
        <w:t xml:space="preserve">Opterećenje sustava gospodarenja otpadom na području Općine Marina od strane korisnika kućanstvo: </w:t>
      </w:r>
      <w:r w:rsidR="00855BD0">
        <w:rPr>
          <w:b/>
          <w:bCs/>
          <w:lang w:val="hr-HR"/>
        </w:rPr>
        <w:t xml:space="preserve">94,09 </w:t>
      </w:r>
      <w:r w:rsidRPr="00523109">
        <w:rPr>
          <w:b/>
          <w:bCs/>
          <w:lang w:val="hr-HR"/>
        </w:rPr>
        <w:t>%</w:t>
      </w:r>
    </w:p>
    <w:p w14:paraId="1F88E28C" w14:textId="77777777" w:rsidR="001C79C9" w:rsidRPr="00523109" w:rsidRDefault="001C79C9" w:rsidP="001C79C9">
      <w:pPr>
        <w:spacing w:after="0"/>
        <w:ind w:left="180"/>
        <w:rPr>
          <w:lang w:val="hr-HR"/>
        </w:rPr>
      </w:pPr>
    </w:p>
    <w:p w14:paraId="6167D8F8" w14:textId="749DB9FA" w:rsidR="001C79C9" w:rsidRPr="00523109" w:rsidRDefault="001C79C9" w:rsidP="001C79C9">
      <w:pPr>
        <w:spacing w:after="0"/>
        <w:ind w:left="180"/>
        <w:rPr>
          <w:b/>
          <w:bCs/>
          <w:lang w:val="hr-HR"/>
        </w:rPr>
      </w:pPr>
      <w:r w:rsidRPr="00523109">
        <w:rPr>
          <w:lang w:val="hr-HR"/>
        </w:rPr>
        <w:t xml:space="preserve">Opterećenje sustava gospodarenja otpadom na području Općine Marina od strane korisnika ne kućanstvo: </w:t>
      </w:r>
      <w:r w:rsidR="00DB3A38">
        <w:rPr>
          <w:b/>
          <w:bCs/>
          <w:lang w:val="hr-HR"/>
        </w:rPr>
        <w:t>5</w:t>
      </w:r>
      <w:r>
        <w:rPr>
          <w:b/>
          <w:bCs/>
          <w:lang w:val="hr-HR"/>
        </w:rPr>
        <w:t>,</w:t>
      </w:r>
      <w:r w:rsidR="00DB3A38">
        <w:rPr>
          <w:b/>
          <w:bCs/>
          <w:lang w:val="hr-HR"/>
        </w:rPr>
        <w:t>91</w:t>
      </w:r>
      <w:r w:rsidRPr="00523109">
        <w:rPr>
          <w:b/>
          <w:bCs/>
          <w:lang w:val="hr-HR"/>
        </w:rPr>
        <w:t>%</w:t>
      </w:r>
    </w:p>
    <w:p w14:paraId="67FB8034" w14:textId="77777777" w:rsidR="001C79C9" w:rsidRPr="00554785" w:rsidRDefault="001C79C9" w:rsidP="001C79C9">
      <w:pPr>
        <w:spacing w:after="0"/>
        <w:rPr>
          <w:color w:val="FF0000"/>
          <w:lang w:val="hr-HR"/>
        </w:rPr>
      </w:pPr>
    </w:p>
    <w:p w14:paraId="36722A20" w14:textId="4F7EF129" w:rsidR="001C79C9" w:rsidRPr="00870FF6" w:rsidRDefault="001C79C9" w:rsidP="001C79C9">
      <w:pPr>
        <w:spacing w:after="0"/>
        <w:rPr>
          <w:u w:val="single"/>
          <w:lang w:val="hr-HR"/>
        </w:rPr>
      </w:pPr>
      <w:r w:rsidRPr="00870FF6">
        <w:rPr>
          <w:u w:val="single"/>
          <w:lang w:val="hr-HR"/>
        </w:rPr>
        <w:t>Izračun - obvezna minimalna javna usluga:</w:t>
      </w:r>
    </w:p>
    <w:p w14:paraId="54C6E24B" w14:textId="77777777" w:rsidR="001C79C9" w:rsidRPr="00554785" w:rsidRDefault="001C79C9" w:rsidP="001C79C9">
      <w:pPr>
        <w:spacing w:after="0"/>
        <w:rPr>
          <w:color w:val="FF0000"/>
          <w:u w:val="single"/>
          <w:lang w:val="hr-HR"/>
        </w:rPr>
      </w:pPr>
    </w:p>
    <w:p w14:paraId="6CE43AD3" w14:textId="58799880" w:rsidR="001C79C9" w:rsidRPr="00554785" w:rsidRDefault="001C79C9" w:rsidP="001C79C9">
      <w:pPr>
        <w:ind w:left="180"/>
        <w:rPr>
          <w:color w:val="FF0000"/>
          <w:lang w:val="hr-HR"/>
        </w:rPr>
      </w:pPr>
      <w:r w:rsidRPr="00870FF6">
        <w:rPr>
          <w:lang w:val="hr-HR"/>
        </w:rPr>
        <w:t>Minimalna javna usluga korisnika kućanstvo: 2.</w:t>
      </w:r>
      <w:r w:rsidR="00664BF3">
        <w:rPr>
          <w:lang w:val="hr-HR"/>
        </w:rPr>
        <w:t>675</w:t>
      </w:r>
      <w:r w:rsidRPr="00870FF6">
        <w:rPr>
          <w:lang w:val="hr-HR"/>
        </w:rPr>
        <w:t>.</w:t>
      </w:r>
      <w:r w:rsidR="00BD664C">
        <w:rPr>
          <w:lang w:val="hr-HR"/>
        </w:rPr>
        <w:t>847</w:t>
      </w:r>
      <w:r w:rsidRPr="00870FF6">
        <w:rPr>
          <w:lang w:val="hr-HR"/>
        </w:rPr>
        <w:t xml:space="preserve">,00 kn </w:t>
      </w:r>
      <w:r w:rsidR="002009BE">
        <w:rPr>
          <w:lang w:val="hr-HR"/>
        </w:rPr>
        <w:t>/ 355.145,93 EUR</w:t>
      </w:r>
      <w:r w:rsidRPr="00870FF6">
        <w:rPr>
          <w:lang w:val="hr-HR"/>
        </w:rPr>
        <w:t>* 9</w:t>
      </w:r>
      <w:r w:rsidR="00664BF3">
        <w:rPr>
          <w:lang w:val="hr-HR"/>
        </w:rPr>
        <w:t>4,</w:t>
      </w:r>
      <w:r w:rsidR="004B621E">
        <w:rPr>
          <w:lang w:val="hr-HR"/>
        </w:rPr>
        <w:t>09</w:t>
      </w:r>
      <w:r w:rsidRPr="00870FF6">
        <w:rPr>
          <w:lang w:val="hr-HR"/>
        </w:rPr>
        <w:t>% / 3.3</w:t>
      </w:r>
      <w:r w:rsidR="00664BF3">
        <w:rPr>
          <w:lang w:val="hr-HR"/>
        </w:rPr>
        <w:t>84</w:t>
      </w:r>
      <w:r w:rsidRPr="00870FF6">
        <w:rPr>
          <w:lang w:val="hr-HR"/>
        </w:rPr>
        <w:t xml:space="preserve"> korisnika / 12 mjeseci = </w:t>
      </w:r>
      <w:r w:rsidR="00664BF3">
        <w:rPr>
          <w:b/>
          <w:bCs/>
          <w:lang w:val="hr-HR"/>
        </w:rPr>
        <w:t>62</w:t>
      </w:r>
      <w:r w:rsidRPr="00870FF6">
        <w:rPr>
          <w:b/>
          <w:bCs/>
          <w:lang w:val="hr-HR"/>
        </w:rPr>
        <w:t>,00 kn</w:t>
      </w:r>
      <w:r w:rsidR="00213C06">
        <w:rPr>
          <w:b/>
          <w:bCs/>
          <w:lang w:val="hr-HR"/>
        </w:rPr>
        <w:t xml:space="preserve"> / 8,23 EUR</w:t>
      </w:r>
    </w:p>
    <w:p w14:paraId="0AB199DB" w14:textId="59BAB87A" w:rsidR="001C79C9" w:rsidRPr="00314972" w:rsidRDefault="001C79C9" w:rsidP="001C79C9">
      <w:pPr>
        <w:ind w:left="180"/>
        <w:rPr>
          <w:lang w:val="hr-HR"/>
        </w:rPr>
      </w:pPr>
      <w:r w:rsidRPr="00870FF6">
        <w:rPr>
          <w:lang w:val="hr-HR"/>
        </w:rPr>
        <w:t>Minimalna javna usluga korisnika ne kućanstvo: 2.</w:t>
      </w:r>
      <w:r w:rsidR="00664BF3">
        <w:rPr>
          <w:lang w:val="hr-HR"/>
        </w:rPr>
        <w:t>675</w:t>
      </w:r>
      <w:r w:rsidRPr="00870FF6">
        <w:rPr>
          <w:lang w:val="hr-HR"/>
        </w:rPr>
        <w:t>.</w:t>
      </w:r>
      <w:r w:rsidR="00664BF3">
        <w:rPr>
          <w:lang w:val="hr-HR"/>
        </w:rPr>
        <w:t>8</w:t>
      </w:r>
      <w:r w:rsidR="004B621E">
        <w:rPr>
          <w:lang w:val="hr-HR"/>
        </w:rPr>
        <w:t>47</w:t>
      </w:r>
      <w:r w:rsidRPr="00870FF6">
        <w:rPr>
          <w:lang w:val="hr-HR"/>
        </w:rPr>
        <w:t xml:space="preserve">,00 kn </w:t>
      </w:r>
      <w:r w:rsidR="00540EA6">
        <w:rPr>
          <w:lang w:val="hr-HR"/>
        </w:rPr>
        <w:t xml:space="preserve">/ 355.145,93 EUR </w:t>
      </w:r>
      <w:r w:rsidRPr="00870FF6">
        <w:rPr>
          <w:lang w:val="hr-HR"/>
        </w:rPr>
        <w:t xml:space="preserve">* </w:t>
      </w:r>
      <w:r w:rsidR="00212FA7">
        <w:rPr>
          <w:lang w:val="hr-HR"/>
        </w:rPr>
        <w:t>5</w:t>
      </w:r>
      <w:r w:rsidR="004B621E">
        <w:rPr>
          <w:lang w:val="hr-HR"/>
        </w:rPr>
        <w:t>,</w:t>
      </w:r>
      <w:r w:rsidR="00212FA7">
        <w:rPr>
          <w:lang w:val="hr-HR"/>
        </w:rPr>
        <w:t>91</w:t>
      </w:r>
      <w:r w:rsidRPr="00870FF6">
        <w:rPr>
          <w:lang w:val="hr-HR"/>
        </w:rPr>
        <w:t xml:space="preserve"> % / </w:t>
      </w:r>
      <w:r w:rsidR="00212FA7">
        <w:rPr>
          <w:lang w:val="hr-HR"/>
        </w:rPr>
        <w:t>65</w:t>
      </w:r>
      <w:r w:rsidRPr="00870FF6">
        <w:rPr>
          <w:lang w:val="hr-HR"/>
        </w:rPr>
        <w:t xml:space="preserve"> korisnika / 12 </w:t>
      </w:r>
      <w:r w:rsidRPr="00314972">
        <w:rPr>
          <w:lang w:val="hr-HR"/>
        </w:rPr>
        <w:t xml:space="preserve">mjeseci = </w:t>
      </w:r>
      <w:r w:rsidRPr="00314972">
        <w:rPr>
          <w:b/>
          <w:bCs/>
          <w:lang w:val="hr-HR"/>
        </w:rPr>
        <w:t>200,00 kn</w:t>
      </w:r>
      <w:r w:rsidR="00540EA6">
        <w:rPr>
          <w:b/>
          <w:bCs/>
          <w:lang w:val="hr-HR"/>
        </w:rPr>
        <w:t xml:space="preserve"> / 26,55 EUR</w:t>
      </w:r>
    </w:p>
    <w:p w14:paraId="3F75449E" w14:textId="77777777" w:rsidR="001C79C9" w:rsidRPr="00554785" w:rsidRDefault="001C79C9" w:rsidP="001C79C9">
      <w:pPr>
        <w:spacing w:after="0"/>
        <w:rPr>
          <w:lang w:val="hr-HR"/>
        </w:rPr>
      </w:pPr>
    </w:p>
    <w:p w14:paraId="10D64A3A" w14:textId="192F0119" w:rsidR="001C79C9" w:rsidRDefault="00AF7D22" w:rsidP="001C79C9">
      <w:pPr>
        <w:spacing w:after="0"/>
        <w:rPr>
          <w:b/>
          <w:bCs/>
          <w:lang w:val="hr-HR"/>
        </w:rPr>
      </w:pPr>
      <w:r>
        <w:rPr>
          <w:b/>
          <w:bCs/>
          <w:lang w:val="hr-HR"/>
        </w:rPr>
        <w:t xml:space="preserve">- </w:t>
      </w:r>
      <w:r w:rsidR="001C79C9" w:rsidRPr="00554785">
        <w:rPr>
          <w:b/>
          <w:bCs/>
          <w:lang w:val="hr-HR"/>
        </w:rPr>
        <w:t xml:space="preserve">Procjena iznosa prosječnog računa sukladno </w:t>
      </w:r>
      <w:r w:rsidR="00DB3A38">
        <w:rPr>
          <w:b/>
          <w:bCs/>
          <w:lang w:val="hr-HR"/>
        </w:rPr>
        <w:t>novoj cijeni obvezne minimalne javne usluge</w:t>
      </w:r>
      <w:r w:rsidR="001C79C9" w:rsidRPr="00554785">
        <w:rPr>
          <w:b/>
          <w:bCs/>
          <w:lang w:val="hr-HR"/>
        </w:rPr>
        <w:t xml:space="preserve">, koji bi korisnik usluge bio dužan platiti davatelju usluge u obračunskom razdoblju </w:t>
      </w:r>
      <w:r w:rsidR="00C4471C">
        <w:rPr>
          <w:b/>
          <w:bCs/>
          <w:lang w:val="hr-HR"/>
        </w:rPr>
        <w:t>ovisno o broju pražnjenja spremnika (bez PDV-a)</w:t>
      </w:r>
    </w:p>
    <w:p w14:paraId="5E1C8448" w14:textId="070BA26A" w:rsidR="00C4471C" w:rsidRDefault="00C4471C" w:rsidP="001C79C9">
      <w:pPr>
        <w:spacing w:after="0"/>
        <w:rPr>
          <w:b/>
          <w:bCs/>
          <w:lang w:val="hr-HR"/>
        </w:rPr>
      </w:pPr>
    </w:p>
    <w:p w14:paraId="64627155" w14:textId="1B76EC99" w:rsidR="00C4471C" w:rsidRPr="00C4471C" w:rsidRDefault="00C4471C" w:rsidP="001C79C9">
      <w:pPr>
        <w:spacing w:after="0"/>
        <w:rPr>
          <w:lang w:val="hr-HR"/>
        </w:rPr>
      </w:pPr>
      <w:r>
        <w:rPr>
          <w:lang w:val="hr-HR"/>
        </w:rPr>
        <w:t>*primjer izračuna sa 1, 2, 4 i 8 pražnjenja mjesečno</w:t>
      </w:r>
    </w:p>
    <w:p w14:paraId="07EA4AF8" w14:textId="77777777" w:rsidR="001C79C9" w:rsidRPr="00391410" w:rsidRDefault="001C79C9" w:rsidP="001C79C9">
      <w:pPr>
        <w:spacing w:after="0"/>
        <w:rPr>
          <w:lang w:val="hr-HR"/>
        </w:rPr>
      </w:pPr>
    </w:p>
    <w:p w14:paraId="424AD2E7" w14:textId="77777777" w:rsidR="001C79C9" w:rsidRPr="00391410" w:rsidRDefault="001C79C9" w:rsidP="001C79C9">
      <w:pPr>
        <w:spacing w:after="0"/>
        <w:rPr>
          <w:lang w:val="hr-HR"/>
        </w:rPr>
      </w:pPr>
      <w:r w:rsidRPr="00391410">
        <w:rPr>
          <w:lang w:val="hr-HR"/>
        </w:rPr>
        <w:t>Korisnik kućanstvo</w:t>
      </w:r>
    </w:p>
    <w:p w14:paraId="4B89B458" w14:textId="77777777" w:rsidR="001C79C9" w:rsidRPr="00391410" w:rsidRDefault="001C79C9" w:rsidP="001C79C9">
      <w:pPr>
        <w:spacing w:after="0"/>
        <w:rPr>
          <w:lang w:val="hr-HR"/>
        </w:rPr>
      </w:pPr>
      <w:r w:rsidRPr="00391410">
        <w:rPr>
          <w:lang w:val="hr-HR"/>
        </w:rPr>
        <w:t>Spremnik: 120 l</w:t>
      </w:r>
    </w:p>
    <w:p w14:paraId="7CD8784B" w14:textId="439BB645" w:rsidR="001C79C9" w:rsidRPr="00391410" w:rsidRDefault="001C79C9" w:rsidP="001C79C9">
      <w:pPr>
        <w:spacing w:after="0"/>
        <w:rPr>
          <w:lang w:val="hr-HR"/>
        </w:rPr>
      </w:pPr>
      <w:r w:rsidRPr="00391410">
        <w:rPr>
          <w:lang w:val="hr-HR"/>
        </w:rPr>
        <w:t xml:space="preserve">Cijena javne usluge s 1 </w:t>
      </w:r>
      <w:r w:rsidR="00C4471C">
        <w:rPr>
          <w:lang w:val="hr-HR"/>
        </w:rPr>
        <w:t xml:space="preserve">pražnjenjem spremnika MKO </w:t>
      </w:r>
      <w:r w:rsidRPr="00391410">
        <w:rPr>
          <w:lang w:val="hr-HR"/>
        </w:rPr>
        <w:t xml:space="preserve">mjesečno: </w:t>
      </w:r>
      <w:r w:rsidR="00855BD0">
        <w:rPr>
          <w:b/>
          <w:bCs/>
          <w:lang w:val="hr-HR"/>
        </w:rPr>
        <w:t>70</w:t>
      </w:r>
      <w:r w:rsidRPr="00391410">
        <w:rPr>
          <w:b/>
          <w:bCs/>
          <w:lang w:val="hr-HR"/>
        </w:rPr>
        <w:t>,00 kn</w:t>
      </w:r>
      <w:r w:rsidR="00540EA6">
        <w:rPr>
          <w:b/>
          <w:bCs/>
          <w:lang w:val="hr-HR"/>
        </w:rPr>
        <w:t xml:space="preserve"> / 9,29 EUR</w:t>
      </w:r>
    </w:p>
    <w:p w14:paraId="178BDDC5" w14:textId="4A14F437" w:rsidR="001C79C9" w:rsidRPr="00391410" w:rsidRDefault="001C79C9" w:rsidP="001C79C9">
      <w:pPr>
        <w:spacing w:after="0"/>
        <w:rPr>
          <w:lang w:val="hr-HR"/>
        </w:rPr>
      </w:pPr>
      <w:r w:rsidRPr="00391410">
        <w:rPr>
          <w:lang w:val="hr-HR"/>
        </w:rPr>
        <w:t xml:space="preserve">Cijena javne usluge s 2 </w:t>
      </w:r>
      <w:r w:rsidR="00C4471C">
        <w:rPr>
          <w:lang w:val="hr-HR"/>
        </w:rPr>
        <w:t xml:space="preserve">pražnjenja spremnika MKO </w:t>
      </w:r>
      <w:r w:rsidRPr="00391410">
        <w:rPr>
          <w:lang w:val="hr-HR"/>
        </w:rPr>
        <w:t xml:space="preserve">mjesečno: </w:t>
      </w:r>
      <w:r w:rsidR="00855BD0">
        <w:rPr>
          <w:b/>
          <w:bCs/>
          <w:lang w:val="hr-HR"/>
        </w:rPr>
        <w:t>78</w:t>
      </w:r>
      <w:r w:rsidRPr="00391410">
        <w:rPr>
          <w:b/>
          <w:bCs/>
          <w:lang w:val="hr-HR"/>
        </w:rPr>
        <w:t>,00 kn</w:t>
      </w:r>
      <w:r w:rsidR="00540EA6">
        <w:rPr>
          <w:b/>
          <w:bCs/>
          <w:lang w:val="hr-HR"/>
        </w:rPr>
        <w:t xml:space="preserve"> / 10,35 EUR</w:t>
      </w:r>
    </w:p>
    <w:p w14:paraId="6BC7803E" w14:textId="6F82D285" w:rsidR="001C79C9" w:rsidRPr="00391410" w:rsidRDefault="001C79C9" w:rsidP="001C79C9">
      <w:pPr>
        <w:spacing w:after="0"/>
        <w:rPr>
          <w:lang w:val="hr-HR"/>
        </w:rPr>
      </w:pPr>
      <w:r w:rsidRPr="00391410">
        <w:rPr>
          <w:lang w:val="hr-HR"/>
        </w:rPr>
        <w:t xml:space="preserve">Cijena javne usluge s 4 </w:t>
      </w:r>
      <w:r w:rsidR="00C4471C">
        <w:rPr>
          <w:lang w:val="hr-HR"/>
        </w:rPr>
        <w:t xml:space="preserve">pražnjenja spremnika MKO </w:t>
      </w:r>
      <w:r w:rsidRPr="00391410">
        <w:rPr>
          <w:lang w:val="hr-HR"/>
        </w:rPr>
        <w:t xml:space="preserve">mjesečno: </w:t>
      </w:r>
      <w:r w:rsidR="00855BD0">
        <w:rPr>
          <w:b/>
          <w:bCs/>
          <w:lang w:val="hr-HR"/>
        </w:rPr>
        <w:t>94</w:t>
      </w:r>
      <w:r w:rsidRPr="00391410">
        <w:rPr>
          <w:b/>
          <w:bCs/>
          <w:lang w:val="hr-HR"/>
        </w:rPr>
        <w:t>,00 kn</w:t>
      </w:r>
      <w:r w:rsidR="00540EA6">
        <w:rPr>
          <w:b/>
          <w:bCs/>
          <w:lang w:val="hr-HR"/>
        </w:rPr>
        <w:t xml:space="preserve"> / 12,48 EUR</w:t>
      </w:r>
    </w:p>
    <w:p w14:paraId="5F8FB4C5" w14:textId="72A840EC" w:rsidR="001C79C9" w:rsidRDefault="001C79C9" w:rsidP="001C79C9">
      <w:pPr>
        <w:spacing w:after="0"/>
        <w:rPr>
          <w:b/>
          <w:bCs/>
          <w:lang w:val="hr-HR"/>
        </w:rPr>
      </w:pPr>
      <w:r w:rsidRPr="00391410">
        <w:rPr>
          <w:lang w:val="hr-HR"/>
        </w:rPr>
        <w:t>Cijena javne usluge s 8</w:t>
      </w:r>
      <w:r w:rsidR="000036EA" w:rsidRPr="000036EA">
        <w:rPr>
          <w:lang w:val="hr-HR"/>
        </w:rPr>
        <w:t xml:space="preserve"> </w:t>
      </w:r>
      <w:r w:rsidR="000036EA">
        <w:rPr>
          <w:lang w:val="hr-HR"/>
        </w:rPr>
        <w:t xml:space="preserve">pražnjenja spremnika MKO </w:t>
      </w:r>
      <w:r w:rsidR="000036EA" w:rsidRPr="00391410">
        <w:rPr>
          <w:lang w:val="hr-HR"/>
        </w:rPr>
        <w:t>mjesečno</w:t>
      </w:r>
      <w:r w:rsidRPr="00391410">
        <w:rPr>
          <w:lang w:val="hr-HR"/>
        </w:rPr>
        <w:t xml:space="preserve">: </w:t>
      </w:r>
      <w:r w:rsidRPr="00391410">
        <w:rPr>
          <w:b/>
          <w:bCs/>
          <w:lang w:val="hr-HR"/>
        </w:rPr>
        <w:t>1</w:t>
      </w:r>
      <w:r w:rsidR="00855BD0">
        <w:rPr>
          <w:b/>
          <w:bCs/>
          <w:lang w:val="hr-HR"/>
        </w:rPr>
        <w:t>26</w:t>
      </w:r>
      <w:r w:rsidRPr="00391410">
        <w:rPr>
          <w:b/>
          <w:bCs/>
          <w:lang w:val="hr-HR"/>
        </w:rPr>
        <w:t>,00 kn</w:t>
      </w:r>
      <w:r w:rsidR="00540EA6">
        <w:rPr>
          <w:b/>
          <w:bCs/>
          <w:lang w:val="hr-HR"/>
        </w:rPr>
        <w:t xml:space="preserve"> / 16,72 EUR</w:t>
      </w:r>
    </w:p>
    <w:p w14:paraId="65DD6A34" w14:textId="77777777" w:rsidR="001C79C9" w:rsidRDefault="001C79C9" w:rsidP="001C79C9">
      <w:pPr>
        <w:spacing w:after="0"/>
        <w:rPr>
          <w:b/>
          <w:bCs/>
          <w:lang w:val="hr-HR"/>
        </w:rPr>
      </w:pPr>
    </w:p>
    <w:p w14:paraId="40886059" w14:textId="77777777" w:rsidR="001C79C9" w:rsidRPr="00554785" w:rsidRDefault="001C79C9" w:rsidP="001C79C9">
      <w:pPr>
        <w:spacing w:after="0"/>
        <w:rPr>
          <w:color w:val="FF0000"/>
          <w:lang w:val="hr-HR"/>
        </w:rPr>
      </w:pPr>
    </w:p>
    <w:p w14:paraId="4AE51ACF" w14:textId="386907A1" w:rsidR="001C79C9" w:rsidRPr="00554785" w:rsidRDefault="00AF7D22" w:rsidP="001C79C9">
      <w:pPr>
        <w:spacing w:after="0"/>
        <w:rPr>
          <w:b/>
          <w:bCs/>
          <w:lang w:val="hr-HR"/>
        </w:rPr>
      </w:pPr>
      <w:r>
        <w:rPr>
          <w:b/>
          <w:bCs/>
          <w:lang w:val="hr-HR"/>
        </w:rPr>
        <w:t xml:space="preserve">- </w:t>
      </w:r>
      <w:r w:rsidR="001C79C9" w:rsidRPr="00554785">
        <w:rPr>
          <w:b/>
          <w:bCs/>
          <w:lang w:val="hr-HR"/>
        </w:rPr>
        <w:t>Podatak o postotku promjene cijene u odnosu na važeću cijenu te razloge promjene cijene s obrazloženjem</w:t>
      </w:r>
    </w:p>
    <w:p w14:paraId="5242674B" w14:textId="77777777" w:rsidR="001C79C9" w:rsidRPr="00554785" w:rsidRDefault="001C79C9" w:rsidP="001C79C9">
      <w:pPr>
        <w:spacing w:after="0"/>
        <w:rPr>
          <w:lang w:val="hr-HR"/>
        </w:rPr>
      </w:pPr>
    </w:p>
    <w:p w14:paraId="588177E5" w14:textId="4797A2FC" w:rsidR="001C79C9" w:rsidRDefault="001C79C9" w:rsidP="001C79C9">
      <w:pPr>
        <w:spacing w:after="0"/>
        <w:rPr>
          <w:lang w:val="hr-HR"/>
        </w:rPr>
      </w:pPr>
      <w:r w:rsidRPr="00554785">
        <w:rPr>
          <w:lang w:val="hr-HR"/>
        </w:rPr>
        <w:t xml:space="preserve">Promjena cijene </w:t>
      </w:r>
      <w:r w:rsidR="00E559E2">
        <w:rPr>
          <w:lang w:val="hr-HR"/>
        </w:rPr>
        <w:t xml:space="preserve">obvezne minimalne </w:t>
      </w:r>
      <w:r w:rsidRPr="00554785">
        <w:rPr>
          <w:lang w:val="hr-HR"/>
        </w:rPr>
        <w:t xml:space="preserve">javne usluge provodi se zbog </w:t>
      </w:r>
      <w:r w:rsidR="00DB3A38">
        <w:rPr>
          <w:lang w:val="hr-HR"/>
        </w:rPr>
        <w:t>po</w:t>
      </w:r>
      <w:r w:rsidR="00E559E2">
        <w:rPr>
          <w:lang w:val="hr-HR"/>
        </w:rPr>
        <w:t>rasta troškova</w:t>
      </w:r>
      <w:r w:rsidR="00DB3A38">
        <w:rPr>
          <w:lang w:val="hr-HR"/>
        </w:rPr>
        <w:t xml:space="preserve"> poslovanja</w:t>
      </w:r>
      <w:r w:rsidRPr="00554785">
        <w:rPr>
          <w:lang w:val="hr-HR"/>
        </w:rPr>
        <w:t>.</w:t>
      </w:r>
    </w:p>
    <w:p w14:paraId="79E16940" w14:textId="77777777" w:rsidR="001C79C9" w:rsidRDefault="001C79C9" w:rsidP="001C79C9">
      <w:pPr>
        <w:spacing w:after="0"/>
        <w:rPr>
          <w:lang w:val="hr-HR"/>
        </w:rPr>
      </w:pPr>
    </w:p>
    <w:p w14:paraId="578FAD04" w14:textId="77777777" w:rsidR="001C79C9" w:rsidRPr="0013747B" w:rsidRDefault="001C79C9" w:rsidP="001C79C9">
      <w:pPr>
        <w:rPr>
          <w:i/>
          <w:iCs/>
          <w:u w:val="single"/>
          <w:lang w:val="hr-HR"/>
        </w:rPr>
      </w:pPr>
      <w:r w:rsidRPr="0013747B">
        <w:rPr>
          <w:i/>
          <w:iCs/>
          <w:u w:val="single"/>
          <w:lang w:val="hr-HR"/>
        </w:rPr>
        <w:t>Kućanstvo</w:t>
      </w:r>
      <w:r>
        <w:rPr>
          <w:i/>
          <w:iCs/>
          <w:u w:val="single"/>
          <w:lang w:val="hr-HR"/>
        </w:rPr>
        <w:t xml:space="preserve"> – 120 l</w:t>
      </w:r>
    </w:p>
    <w:tbl>
      <w:tblPr>
        <w:tblStyle w:val="Reetkatablice"/>
        <w:tblW w:w="9793" w:type="dxa"/>
        <w:jc w:val="center"/>
        <w:tblLayout w:type="fixed"/>
        <w:tblLook w:val="04A0" w:firstRow="1" w:lastRow="0" w:firstColumn="1" w:lastColumn="0" w:noHBand="0" w:noVBand="1"/>
      </w:tblPr>
      <w:tblGrid>
        <w:gridCol w:w="2351"/>
        <w:gridCol w:w="1488"/>
        <w:gridCol w:w="1488"/>
        <w:gridCol w:w="1488"/>
        <w:gridCol w:w="1489"/>
        <w:gridCol w:w="1489"/>
      </w:tblGrid>
      <w:tr w:rsidR="001C79C9" w:rsidRPr="00391410" w14:paraId="47DED797" w14:textId="77777777" w:rsidTr="00E55CF3">
        <w:trPr>
          <w:trHeight w:val="300"/>
          <w:jc w:val="center"/>
        </w:trPr>
        <w:tc>
          <w:tcPr>
            <w:tcW w:w="2351" w:type="dxa"/>
            <w:vMerge w:val="restart"/>
            <w:shd w:val="clear" w:color="auto" w:fill="F4B083" w:themeFill="accent2" w:themeFillTint="99"/>
            <w:noWrap/>
            <w:vAlign w:val="center"/>
            <w:hideMark/>
          </w:tcPr>
          <w:p w14:paraId="3DED5A87" w14:textId="77777777" w:rsidR="001C79C9" w:rsidRPr="00391410" w:rsidRDefault="001C79C9" w:rsidP="00E55CF3">
            <w:pPr>
              <w:spacing w:after="0"/>
              <w:rPr>
                <w:b/>
                <w:bCs/>
                <w:lang w:val="hr-HR"/>
              </w:rPr>
            </w:pPr>
            <w:r w:rsidRPr="00391410">
              <w:rPr>
                <w:b/>
                <w:bCs/>
                <w:lang w:val="hr-HR"/>
              </w:rPr>
              <w:t>NOVI CJENIK</w:t>
            </w:r>
          </w:p>
        </w:tc>
        <w:tc>
          <w:tcPr>
            <w:tcW w:w="1488" w:type="dxa"/>
            <w:vMerge w:val="restart"/>
            <w:shd w:val="clear" w:color="auto" w:fill="FBE4D5" w:themeFill="accent2" w:themeFillTint="33"/>
            <w:vAlign w:val="center"/>
          </w:tcPr>
          <w:p w14:paraId="55B6D258" w14:textId="77777777" w:rsidR="001C79C9" w:rsidRPr="00391410" w:rsidRDefault="001C79C9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 w:rsidRPr="00391410">
              <w:rPr>
                <w:b/>
                <w:bCs/>
                <w:lang w:val="hr-HR"/>
              </w:rPr>
              <w:t>Minimalna javna usluga</w:t>
            </w:r>
          </w:p>
        </w:tc>
        <w:tc>
          <w:tcPr>
            <w:tcW w:w="5954" w:type="dxa"/>
            <w:gridSpan w:val="4"/>
            <w:shd w:val="clear" w:color="auto" w:fill="FBE4D5" w:themeFill="accent2" w:themeFillTint="33"/>
            <w:noWrap/>
            <w:vAlign w:val="center"/>
            <w:hideMark/>
          </w:tcPr>
          <w:p w14:paraId="61B069FC" w14:textId="77777777" w:rsidR="001C79C9" w:rsidRPr="00391410" w:rsidRDefault="001C79C9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 w:rsidRPr="00391410">
              <w:rPr>
                <w:b/>
                <w:bCs/>
                <w:lang w:val="hr-HR"/>
              </w:rPr>
              <w:t>Broj mjesečnih odvoza MKO</w:t>
            </w:r>
          </w:p>
        </w:tc>
      </w:tr>
      <w:tr w:rsidR="001C79C9" w:rsidRPr="00391410" w14:paraId="0406D5C5" w14:textId="77777777" w:rsidTr="00E55CF3">
        <w:trPr>
          <w:trHeight w:val="300"/>
          <w:jc w:val="center"/>
        </w:trPr>
        <w:tc>
          <w:tcPr>
            <w:tcW w:w="2351" w:type="dxa"/>
            <w:vMerge/>
            <w:shd w:val="clear" w:color="auto" w:fill="F4B083" w:themeFill="accent2" w:themeFillTint="99"/>
            <w:noWrap/>
            <w:vAlign w:val="center"/>
            <w:hideMark/>
          </w:tcPr>
          <w:p w14:paraId="4B019D0A" w14:textId="77777777" w:rsidR="001C79C9" w:rsidRPr="00391410" w:rsidRDefault="001C79C9" w:rsidP="00E55CF3">
            <w:pPr>
              <w:spacing w:after="0"/>
              <w:rPr>
                <w:lang w:val="hr-HR"/>
              </w:rPr>
            </w:pPr>
          </w:p>
        </w:tc>
        <w:tc>
          <w:tcPr>
            <w:tcW w:w="1488" w:type="dxa"/>
            <w:vMerge/>
            <w:shd w:val="clear" w:color="auto" w:fill="FBE4D5" w:themeFill="accent2" w:themeFillTint="33"/>
            <w:vAlign w:val="center"/>
          </w:tcPr>
          <w:p w14:paraId="17F252AA" w14:textId="77777777" w:rsidR="001C79C9" w:rsidRPr="00391410" w:rsidRDefault="001C79C9" w:rsidP="00E55CF3">
            <w:pPr>
              <w:spacing w:after="0"/>
              <w:rPr>
                <w:i/>
                <w:iCs/>
                <w:lang w:val="hr-HR"/>
              </w:rPr>
            </w:pPr>
          </w:p>
        </w:tc>
        <w:tc>
          <w:tcPr>
            <w:tcW w:w="1488" w:type="dxa"/>
            <w:shd w:val="clear" w:color="auto" w:fill="FBE4D5" w:themeFill="accent2" w:themeFillTint="33"/>
            <w:noWrap/>
            <w:vAlign w:val="center"/>
            <w:hideMark/>
          </w:tcPr>
          <w:p w14:paraId="465A08EB" w14:textId="77777777" w:rsidR="001C79C9" w:rsidRPr="00391410" w:rsidRDefault="001C79C9" w:rsidP="00E55CF3">
            <w:pPr>
              <w:spacing w:after="0"/>
              <w:rPr>
                <w:i/>
                <w:iCs/>
                <w:lang w:val="hr-HR"/>
              </w:rPr>
            </w:pPr>
            <w:r w:rsidRPr="00391410">
              <w:rPr>
                <w:i/>
                <w:iCs/>
                <w:lang w:val="hr-HR"/>
              </w:rPr>
              <w:t>1 x mjesečno</w:t>
            </w:r>
          </w:p>
        </w:tc>
        <w:tc>
          <w:tcPr>
            <w:tcW w:w="1488" w:type="dxa"/>
            <w:shd w:val="clear" w:color="auto" w:fill="FBE4D5" w:themeFill="accent2" w:themeFillTint="33"/>
            <w:noWrap/>
            <w:vAlign w:val="center"/>
            <w:hideMark/>
          </w:tcPr>
          <w:p w14:paraId="0714EBF4" w14:textId="77777777" w:rsidR="001C79C9" w:rsidRPr="00391410" w:rsidRDefault="001C79C9" w:rsidP="00E55CF3">
            <w:pPr>
              <w:spacing w:after="0"/>
              <w:rPr>
                <w:i/>
                <w:iCs/>
                <w:lang w:val="hr-HR"/>
              </w:rPr>
            </w:pPr>
            <w:r w:rsidRPr="00391410">
              <w:rPr>
                <w:i/>
                <w:iCs/>
                <w:lang w:val="hr-HR"/>
              </w:rPr>
              <w:t>2 x mjesečno</w:t>
            </w:r>
          </w:p>
        </w:tc>
        <w:tc>
          <w:tcPr>
            <w:tcW w:w="1489" w:type="dxa"/>
            <w:shd w:val="clear" w:color="auto" w:fill="FBE4D5" w:themeFill="accent2" w:themeFillTint="33"/>
            <w:noWrap/>
            <w:vAlign w:val="center"/>
            <w:hideMark/>
          </w:tcPr>
          <w:p w14:paraId="48AC952E" w14:textId="77777777" w:rsidR="001C79C9" w:rsidRPr="00391410" w:rsidRDefault="001C79C9" w:rsidP="00E55CF3">
            <w:pPr>
              <w:spacing w:after="0"/>
              <w:rPr>
                <w:i/>
                <w:iCs/>
                <w:lang w:val="hr-HR"/>
              </w:rPr>
            </w:pPr>
            <w:r w:rsidRPr="00391410">
              <w:rPr>
                <w:i/>
                <w:iCs/>
                <w:lang w:val="hr-HR"/>
              </w:rPr>
              <w:t>4 x mjesečno</w:t>
            </w:r>
          </w:p>
        </w:tc>
        <w:tc>
          <w:tcPr>
            <w:tcW w:w="1489" w:type="dxa"/>
            <w:shd w:val="clear" w:color="auto" w:fill="FBE4D5" w:themeFill="accent2" w:themeFillTint="33"/>
            <w:vAlign w:val="center"/>
          </w:tcPr>
          <w:p w14:paraId="1FE3DFA1" w14:textId="77777777" w:rsidR="001C79C9" w:rsidRPr="00391410" w:rsidRDefault="001C79C9" w:rsidP="00E55CF3">
            <w:pPr>
              <w:spacing w:after="0"/>
              <w:rPr>
                <w:i/>
                <w:iCs/>
                <w:lang w:val="hr-HR"/>
              </w:rPr>
            </w:pPr>
            <w:r w:rsidRPr="00391410">
              <w:rPr>
                <w:i/>
                <w:iCs/>
                <w:lang w:val="hr-HR"/>
              </w:rPr>
              <w:t>8 x mjesečno</w:t>
            </w:r>
          </w:p>
        </w:tc>
      </w:tr>
      <w:tr w:rsidR="001C79C9" w:rsidRPr="00391410" w14:paraId="245B39E6" w14:textId="77777777" w:rsidTr="00E55CF3">
        <w:trPr>
          <w:trHeight w:val="300"/>
          <w:jc w:val="center"/>
        </w:trPr>
        <w:tc>
          <w:tcPr>
            <w:tcW w:w="2351" w:type="dxa"/>
            <w:shd w:val="clear" w:color="auto" w:fill="FBE4D5" w:themeFill="accent2" w:themeFillTint="33"/>
            <w:noWrap/>
            <w:vAlign w:val="center"/>
            <w:hideMark/>
          </w:tcPr>
          <w:p w14:paraId="15439579" w14:textId="77777777" w:rsidR="001C79C9" w:rsidRPr="00391410" w:rsidRDefault="001C79C9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 w:rsidRPr="00391410">
              <w:rPr>
                <w:b/>
                <w:bCs/>
                <w:lang w:val="hr-HR"/>
              </w:rPr>
              <w:t>Cijena javne usluge</w:t>
            </w:r>
          </w:p>
        </w:tc>
        <w:tc>
          <w:tcPr>
            <w:tcW w:w="1488" w:type="dxa"/>
            <w:shd w:val="clear" w:color="auto" w:fill="FBE4D5" w:themeFill="accent2" w:themeFillTint="33"/>
            <w:vAlign w:val="center"/>
          </w:tcPr>
          <w:p w14:paraId="5CCA118E" w14:textId="4693750A" w:rsidR="001C79C9" w:rsidRPr="00391410" w:rsidRDefault="00E559E2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62</w:t>
            </w:r>
            <w:r w:rsidR="001C79C9" w:rsidRPr="00391410">
              <w:rPr>
                <w:b/>
                <w:bCs/>
                <w:lang w:val="hr-HR"/>
              </w:rPr>
              <w:t>,00 kn</w:t>
            </w:r>
            <w:r w:rsidR="00AE0378">
              <w:rPr>
                <w:b/>
                <w:bCs/>
                <w:lang w:val="hr-HR"/>
              </w:rPr>
              <w:t xml:space="preserve"> </w:t>
            </w:r>
          </w:p>
        </w:tc>
        <w:tc>
          <w:tcPr>
            <w:tcW w:w="1488" w:type="dxa"/>
            <w:shd w:val="clear" w:color="auto" w:fill="FBE4D5" w:themeFill="accent2" w:themeFillTint="33"/>
            <w:noWrap/>
            <w:vAlign w:val="center"/>
            <w:hideMark/>
          </w:tcPr>
          <w:p w14:paraId="4F10632E" w14:textId="7F531B9E" w:rsidR="001C79C9" w:rsidRPr="00391410" w:rsidRDefault="00E559E2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70</w:t>
            </w:r>
            <w:r w:rsidR="001C79C9" w:rsidRPr="00391410">
              <w:rPr>
                <w:b/>
                <w:bCs/>
                <w:lang w:val="hr-HR"/>
              </w:rPr>
              <w:t>,00 kn</w:t>
            </w:r>
          </w:p>
        </w:tc>
        <w:tc>
          <w:tcPr>
            <w:tcW w:w="1488" w:type="dxa"/>
            <w:shd w:val="clear" w:color="auto" w:fill="FBE4D5" w:themeFill="accent2" w:themeFillTint="33"/>
            <w:noWrap/>
            <w:vAlign w:val="center"/>
            <w:hideMark/>
          </w:tcPr>
          <w:p w14:paraId="42B9B972" w14:textId="5A5657B6" w:rsidR="001C79C9" w:rsidRPr="00391410" w:rsidRDefault="001C79C9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7</w:t>
            </w:r>
            <w:r w:rsidR="00E559E2">
              <w:rPr>
                <w:b/>
                <w:bCs/>
                <w:lang w:val="hr-HR"/>
              </w:rPr>
              <w:t>8</w:t>
            </w:r>
            <w:r w:rsidRPr="00391410">
              <w:rPr>
                <w:b/>
                <w:bCs/>
                <w:lang w:val="hr-HR"/>
              </w:rPr>
              <w:t>,00 kn</w:t>
            </w:r>
          </w:p>
        </w:tc>
        <w:tc>
          <w:tcPr>
            <w:tcW w:w="1489" w:type="dxa"/>
            <w:shd w:val="clear" w:color="auto" w:fill="FBE4D5" w:themeFill="accent2" w:themeFillTint="33"/>
            <w:noWrap/>
            <w:vAlign w:val="center"/>
            <w:hideMark/>
          </w:tcPr>
          <w:p w14:paraId="6A0C2D2B" w14:textId="59326057" w:rsidR="001C79C9" w:rsidRPr="00391410" w:rsidRDefault="00E559E2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94</w:t>
            </w:r>
            <w:r w:rsidR="001C79C9" w:rsidRPr="00391410">
              <w:rPr>
                <w:b/>
                <w:bCs/>
                <w:lang w:val="hr-HR"/>
              </w:rPr>
              <w:t>,00 kn</w:t>
            </w:r>
          </w:p>
        </w:tc>
        <w:tc>
          <w:tcPr>
            <w:tcW w:w="1489" w:type="dxa"/>
            <w:shd w:val="clear" w:color="auto" w:fill="FBE4D5" w:themeFill="accent2" w:themeFillTint="33"/>
            <w:vAlign w:val="center"/>
          </w:tcPr>
          <w:p w14:paraId="702DB3E5" w14:textId="6D91E93A" w:rsidR="001C79C9" w:rsidRPr="00391410" w:rsidRDefault="00E559E2" w:rsidP="00E55CF3">
            <w:pPr>
              <w:spacing w:after="0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126</w:t>
            </w:r>
            <w:r w:rsidR="001C79C9" w:rsidRPr="00391410">
              <w:rPr>
                <w:b/>
                <w:bCs/>
                <w:lang w:val="hr-HR"/>
              </w:rPr>
              <w:t>,00 kn</w:t>
            </w:r>
          </w:p>
        </w:tc>
      </w:tr>
      <w:tr w:rsidR="00AE0378" w:rsidRPr="00391410" w14:paraId="52BEF91F" w14:textId="77777777" w:rsidTr="00E55CF3">
        <w:trPr>
          <w:trHeight w:val="300"/>
          <w:jc w:val="center"/>
        </w:trPr>
        <w:tc>
          <w:tcPr>
            <w:tcW w:w="2351" w:type="dxa"/>
            <w:shd w:val="clear" w:color="auto" w:fill="FBE4D5" w:themeFill="accent2" w:themeFillTint="33"/>
            <w:noWrap/>
            <w:vAlign w:val="center"/>
          </w:tcPr>
          <w:p w14:paraId="792C5E4E" w14:textId="77777777" w:rsidR="00AE0378" w:rsidRPr="00391410" w:rsidRDefault="00AE0378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</w:p>
        </w:tc>
        <w:tc>
          <w:tcPr>
            <w:tcW w:w="1488" w:type="dxa"/>
            <w:shd w:val="clear" w:color="auto" w:fill="FBE4D5" w:themeFill="accent2" w:themeFillTint="33"/>
            <w:vAlign w:val="center"/>
          </w:tcPr>
          <w:p w14:paraId="362AE141" w14:textId="0414CFEC" w:rsidR="00AE0378" w:rsidRDefault="00AE0378" w:rsidP="00AE0378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8,23 EUR</w:t>
            </w:r>
          </w:p>
        </w:tc>
        <w:tc>
          <w:tcPr>
            <w:tcW w:w="1488" w:type="dxa"/>
            <w:shd w:val="clear" w:color="auto" w:fill="FBE4D5" w:themeFill="accent2" w:themeFillTint="33"/>
            <w:noWrap/>
            <w:vAlign w:val="center"/>
          </w:tcPr>
          <w:p w14:paraId="26104B76" w14:textId="0D52C347" w:rsidR="00AE0378" w:rsidRDefault="00AE0378" w:rsidP="00AE0378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9,29 EUR</w:t>
            </w:r>
          </w:p>
        </w:tc>
        <w:tc>
          <w:tcPr>
            <w:tcW w:w="1488" w:type="dxa"/>
            <w:shd w:val="clear" w:color="auto" w:fill="FBE4D5" w:themeFill="accent2" w:themeFillTint="33"/>
            <w:noWrap/>
            <w:vAlign w:val="center"/>
          </w:tcPr>
          <w:p w14:paraId="5A2BC755" w14:textId="6AE16ABA" w:rsidR="00AE0378" w:rsidRDefault="00AE0378" w:rsidP="00AE0378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10,35 EUR</w:t>
            </w:r>
          </w:p>
        </w:tc>
        <w:tc>
          <w:tcPr>
            <w:tcW w:w="1489" w:type="dxa"/>
            <w:shd w:val="clear" w:color="auto" w:fill="FBE4D5" w:themeFill="accent2" w:themeFillTint="33"/>
            <w:noWrap/>
            <w:vAlign w:val="center"/>
          </w:tcPr>
          <w:p w14:paraId="5C8ADD12" w14:textId="422C2829" w:rsidR="00AE0378" w:rsidRDefault="00AE0378" w:rsidP="00AE0378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12,48 EUR</w:t>
            </w:r>
          </w:p>
        </w:tc>
        <w:tc>
          <w:tcPr>
            <w:tcW w:w="1489" w:type="dxa"/>
            <w:shd w:val="clear" w:color="auto" w:fill="FBE4D5" w:themeFill="accent2" w:themeFillTint="33"/>
            <w:vAlign w:val="center"/>
          </w:tcPr>
          <w:p w14:paraId="564FE988" w14:textId="7830AE26" w:rsidR="00AE0378" w:rsidRDefault="00AE0378" w:rsidP="00AE0378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16,72 EUR</w:t>
            </w:r>
          </w:p>
        </w:tc>
      </w:tr>
    </w:tbl>
    <w:p w14:paraId="5AC900FF" w14:textId="77777777" w:rsidR="001C79C9" w:rsidRDefault="001C79C9" w:rsidP="001C79C9">
      <w:pPr>
        <w:spacing w:after="0"/>
        <w:rPr>
          <w:color w:val="FF0000"/>
          <w:lang w:val="hr-HR"/>
        </w:rPr>
      </w:pPr>
    </w:p>
    <w:tbl>
      <w:tblPr>
        <w:tblStyle w:val="Reetkatablice"/>
        <w:tblW w:w="9793" w:type="dxa"/>
        <w:jc w:val="center"/>
        <w:tblLayout w:type="fixed"/>
        <w:tblLook w:val="04A0" w:firstRow="1" w:lastRow="0" w:firstColumn="1" w:lastColumn="0" w:noHBand="0" w:noVBand="1"/>
      </w:tblPr>
      <w:tblGrid>
        <w:gridCol w:w="2351"/>
        <w:gridCol w:w="1488"/>
        <w:gridCol w:w="1488"/>
        <w:gridCol w:w="1488"/>
        <w:gridCol w:w="1489"/>
        <w:gridCol w:w="1489"/>
      </w:tblGrid>
      <w:tr w:rsidR="001C79C9" w:rsidRPr="00391410" w14:paraId="39EB7775" w14:textId="77777777" w:rsidTr="00E55CF3">
        <w:trPr>
          <w:trHeight w:val="300"/>
          <w:jc w:val="center"/>
        </w:trPr>
        <w:tc>
          <w:tcPr>
            <w:tcW w:w="2351" w:type="dxa"/>
            <w:vMerge w:val="restart"/>
            <w:shd w:val="clear" w:color="auto" w:fill="A8D08D" w:themeFill="accent6" w:themeFillTint="99"/>
            <w:noWrap/>
            <w:vAlign w:val="center"/>
            <w:hideMark/>
          </w:tcPr>
          <w:p w14:paraId="6C382BAC" w14:textId="77777777" w:rsidR="001C79C9" w:rsidRPr="00391410" w:rsidRDefault="001C79C9" w:rsidP="00E55CF3">
            <w:pPr>
              <w:spacing w:after="0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STARI CJENIK</w:t>
            </w:r>
          </w:p>
        </w:tc>
        <w:tc>
          <w:tcPr>
            <w:tcW w:w="1488" w:type="dxa"/>
            <w:vMerge w:val="restart"/>
            <w:shd w:val="clear" w:color="auto" w:fill="E2EFD9" w:themeFill="accent6" w:themeFillTint="33"/>
            <w:vAlign w:val="center"/>
          </w:tcPr>
          <w:p w14:paraId="41F05B0C" w14:textId="77777777" w:rsidR="001C79C9" w:rsidRPr="00391410" w:rsidRDefault="001C79C9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 w:rsidRPr="00391410">
              <w:rPr>
                <w:b/>
                <w:bCs/>
                <w:lang w:val="hr-HR"/>
              </w:rPr>
              <w:t>Minimalna javna usluga</w:t>
            </w:r>
          </w:p>
        </w:tc>
        <w:tc>
          <w:tcPr>
            <w:tcW w:w="5954" w:type="dxa"/>
            <w:gridSpan w:val="4"/>
            <w:shd w:val="clear" w:color="auto" w:fill="E2EFD9" w:themeFill="accent6" w:themeFillTint="33"/>
            <w:noWrap/>
            <w:vAlign w:val="center"/>
            <w:hideMark/>
          </w:tcPr>
          <w:p w14:paraId="3CE1B50D" w14:textId="77777777" w:rsidR="001C79C9" w:rsidRPr="00391410" w:rsidRDefault="001C79C9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 w:rsidRPr="00391410">
              <w:rPr>
                <w:b/>
                <w:bCs/>
                <w:lang w:val="hr-HR"/>
              </w:rPr>
              <w:t>Broj mjesečnih odvoza MKO</w:t>
            </w:r>
          </w:p>
        </w:tc>
      </w:tr>
      <w:tr w:rsidR="001C79C9" w:rsidRPr="00391410" w14:paraId="23E1F5E8" w14:textId="77777777" w:rsidTr="00E55CF3">
        <w:trPr>
          <w:trHeight w:val="300"/>
          <w:jc w:val="center"/>
        </w:trPr>
        <w:tc>
          <w:tcPr>
            <w:tcW w:w="2351" w:type="dxa"/>
            <w:vMerge/>
            <w:shd w:val="clear" w:color="auto" w:fill="A8D08D" w:themeFill="accent6" w:themeFillTint="99"/>
            <w:noWrap/>
            <w:vAlign w:val="center"/>
            <w:hideMark/>
          </w:tcPr>
          <w:p w14:paraId="1952A523" w14:textId="77777777" w:rsidR="001C79C9" w:rsidRPr="00391410" w:rsidRDefault="001C79C9" w:rsidP="00E55CF3">
            <w:pPr>
              <w:spacing w:after="0"/>
              <w:rPr>
                <w:lang w:val="hr-HR"/>
              </w:rPr>
            </w:pPr>
          </w:p>
        </w:tc>
        <w:tc>
          <w:tcPr>
            <w:tcW w:w="1488" w:type="dxa"/>
            <w:vMerge/>
            <w:shd w:val="clear" w:color="auto" w:fill="E2EFD9" w:themeFill="accent6" w:themeFillTint="33"/>
            <w:vAlign w:val="center"/>
          </w:tcPr>
          <w:p w14:paraId="1295FD32" w14:textId="77777777" w:rsidR="001C79C9" w:rsidRPr="00391410" w:rsidRDefault="001C79C9" w:rsidP="00E55CF3">
            <w:pPr>
              <w:spacing w:after="0"/>
              <w:rPr>
                <w:i/>
                <w:iCs/>
                <w:lang w:val="hr-HR"/>
              </w:rPr>
            </w:pPr>
          </w:p>
        </w:tc>
        <w:tc>
          <w:tcPr>
            <w:tcW w:w="1488" w:type="dxa"/>
            <w:shd w:val="clear" w:color="auto" w:fill="E2EFD9" w:themeFill="accent6" w:themeFillTint="33"/>
            <w:noWrap/>
            <w:vAlign w:val="center"/>
            <w:hideMark/>
          </w:tcPr>
          <w:p w14:paraId="1F1F1399" w14:textId="77777777" w:rsidR="001C79C9" w:rsidRPr="00391410" w:rsidRDefault="001C79C9" w:rsidP="00E55CF3">
            <w:pPr>
              <w:spacing w:after="0"/>
              <w:rPr>
                <w:i/>
                <w:iCs/>
                <w:lang w:val="hr-HR"/>
              </w:rPr>
            </w:pPr>
            <w:r w:rsidRPr="00391410">
              <w:rPr>
                <w:i/>
                <w:iCs/>
                <w:lang w:val="hr-HR"/>
              </w:rPr>
              <w:t>1 x mjesečno</w:t>
            </w:r>
          </w:p>
        </w:tc>
        <w:tc>
          <w:tcPr>
            <w:tcW w:w="1488" w:type="dxa"/>
            <w:shd w:val="clear" w:color="auto" w:fill="E2EFD9" w:themeFill="accent6" w:themeFillTint="33"/>
            <w:noWrap/>
            <w:vAlign w:val="center"/>
            <w:hideMark/>
          </w:tcPr>
          <w:p w14:paraId="063FA369" w14:textId="77777777" w:rsidR="001C79C9" w:rsidRPr="00391410" w:rsidRDefault="001C79C9" w:rsidP="00E55CF3">
            <w:pPr>
              <w:spacing w:after="0"/>
              <w:rPr>
                <w:i/>
                <w:iCs/>
                <w:lang w:val="hr-HR"/>
              </w:rPr>
            </w:pPr>
            <w:r w:rsidRPr="00391410">
              <w:rPr>
                <w:i/>
                <w:iCs/>
                <w:lang w:val="hr-HR"/>
              </w:rPr>
              <w:t>2 x mjesečno</w:t>
            </w:r>
          </w:p>
        </w:tc>
        <w:tc>
          <w:tcPr>
            <w:tcW w:w="1489" w:type="dxa"/>
            <w:shd w:val="clear" w:color="auto" w:fill="E2EFD9" w:themeFill="accent6" w:themeFillTint="33"/>
            <w:noWrap/>
            <w:vAlign w:val="center"/>
            <w:hideMark/>
          </w:tcPr>
          <w:p w14:paraId="526CA9EB" w14:textId="77777777" w:rsidR="001C79C9" w:rsidRPr="00391410" w:rsidRDefault="001C79C9" w:rsidP="00E55CF3">
            <w:pPr>
              <w:spacing w:after="0"/>
              <w:rPr>
                <w:i/>
                <w:iCs/>
                <w:lang w:val="hr-HR"/>
              </w:rPr>
            </w:pPr>
            <w:r w:rsidRPr="00391410">
              <w:rPr>
                <w:i/>
                <w:iCs/>
                <w:lang w:val="hr-HR"/>
              </w:rPr>
              <w:t>4 x mjesečno</w:t>
            </w:r>
          </w:p>
        </w:tc>
        <w:tc>
          <w:tcPr>
            <w:tcW w:w="1489" w:type="dxa"/>
            <w:shd w:val="clear" w:color="auto" w:fill="E2EFD9" w:themeFill="accent6" w:themeFillTint="33"/>
            <w:vAlign w:val="center"/>
          </w:tcPr>
          <w:p w14:paraId="2DBF6DBF" w14:textId="77777777" w:rsidR="001C79C9" w:rsidRPr="00391410" w:rsidRDefault="001C79C9" w:rsidP="00E55CF3">
            <w:pPr>
              <w:spacing w:after="0"/>
              <w:rPr>
                <w:i/>
                <w:iCs/>
                <w:lang w:val="hr-HR"/>
              </w:rPr>
            </w:pPr>
            <w:r w:rsidRPr="00391410">
              <w:rPr>
                <w:i/>
                <w:iCs/>
                <w:lang w:val="hr-HR"/>
              </w:rPr>
              <w:t>8 x mjesečno</w:t>
            </w:r>
          </w:p>
        </w:tc>
      </w:tr>
      <w:tr w:rsidR="001C79C9" w:rsidRPr="00391410" w14:paraId="20F63D3C" w14:textId="77777777" w:rsidTr="00E55CF3">
        <w:trPr>
          <w:trHeight w:val="300"/>
          <w:jc w:val="center"/>
        </w:trPr>
        <w:tc>
          <w:tcPr>
            <w:tcW w:w="2351" w:type="dxa"/>
            <w:shd w:val="clear" w:color="auto" w:fill="E2EFD9" w:themeFill="accent6" w:themeFillTint="33"/>
            <w:noWrap/>
            <w:vAlign w:val="center"/>
            <w:hideMark/>
          </w:tcPr>
          <w:p w14:paraId="2EA37DA1" w14:textId="77777777" w:rsidR="001C79C9" w:rsidRPr="00391410" w:rsidRDefault="001C79C9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 w:rsidRPr="00391410">
              <w:rPr>
                <w:b/>
                <w:bCs/>
                <w:lang w:val="hr-HR"/>
              </w:rPr>
              <w:t>Cijena javne usluge</w:t>
            </w:r>
          </w:p>
        </w:tc>
        <w:tc>
          <w:tcPr>
            <w:tcW w:w="1488" w:type="dxa"/>
            <w:shd w:val="clear" w:color="auto" w:fill="E2EFD9" w:themeFill="accent6" w:themeFillTint="33"/>
            <w:vAlign w:val="center"/>
          </w:tcPr>
          <w:p w14:paraId="511753BE" w14:textId="77777777" w:rsidR="001C79C9" w:rsidRPr="00391410" w:rsidRDefault="001C79C9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 w:rsidRPr="00391410">
              <w:rPr>
                <w:b/>
                <w:bCs/>
                <w:lang w:val="hr-HR"/>
              </w:rPr>
              <w:t>55,00 kn</w:t>
            </w:r>
          </w:p>
        </w:tc>
        <w:tc>
          <w:tcPr>
            <w:tcW w:w="1488" w:type="dxa"/>
            <w:shd w:val="clear" w:color="auto" w:fill="E2EFD9" w:themeFill="accent6" w:themeFillTint="33"/>
            <w:noWrap/>
            <w:vAlign w:val="center"/>
            <w:hideMark/>
          </w:tcPr>
          <w:p w14:paraId="06F47A17" w14:textId="4610C2F6" w:rsidR="001C79C9" w:rsidRPr="00391410" w:rsidRDefault="001C79C9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 w:rsidRPr="00391410">
              <w:rPr>
                <w:b/>
                <w:bCs/>
                <w:lang w:val="hr-HR"/>
              </w:rPr>
              <w:t>6</w:t>
            </w:r>
            <w:r w:rsidR="00ED2939">
              <w:rPr>
                <w:b/>
                <w:bCs/>
                <w:lang w:val="hr-HR"/>
              </w:rPr>
              <w:t>3</w:t>
            </w:r>
            <w:r w:rsidRPr="00391410">
              <w:rPr>
                <w:b/>
                <w:bCs/>
                <w:lang w:val="hr-HR"/>
              </w:rPr>
              <w:t>,00 kn</w:t>
            </w:r>
          </w:p>
        </w:tc>
        <w:tc>
          <w:tcPr>
            <w:tcW w:w="1488" w:type="dxa"/>
            <w:shd w:val="clear" w:color="auto" w:fill="E2EFD9" w:themeFill="accent6" w:themeFillTint="33"/>
            <w:noWrap/>
            <w:vAlign w:val="center"/>
            <w:hideMark/>
          </w:tcPr>
          <w:p w14:paraId="6BFC8491" w14:textId="03AFDE32" w:rsidR="001C79C9" w:rsidRPr="00391410" w:rsidRDefault="00ED2939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71</w:t>
            </w:r>
            <w:r w:rsidR="001C79C9" w:rsidRPr="00391410">
              <w:rPr>
                <w:b/>
                <w:bCs/>
                <w:lang w:val="hr-HR"/>
              </w:rPr>
              <w:t>,00 kn</w:t>
            </w:r>
          </w:p>
        </w:tc>
        <w:tc>
          <w:tcPr>
            <w:tcW w:w="1489" w:type="dxa"/>
            <w:shd w:val="clear" w:color="auto" w:fill="E2EFD9" w:themeFill="accent6" w:themeFillTint="33"/>
            <w:noWrap/>
            <w:vAlign w:val="center"/>
            <w:hideMark/>
          </w:tcPr>
          <w:p w14:paraId="5176A211" w14:textId="4E692400" w:rsidR="001C79C9" w:rsidRPr="00391410" w:rsidRDefault="001C79C9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 w:rsidRPr="00391410">
              <w:rPr>
                <w:b/>
                <w:bCs/>
                <w:lang w:val="hr-HR"/>
              </w:rPr>
              <w:t>8</w:t>
            </w:r>
            <w:r w:rsidR="00ED2939">
              <w:rPr>
                <w:b/>
                <w:bCs/>
                <w:lang w:val="hr-HR"/>
              </w:rPr>
              <w:t>7</w:t>
            </w:r>
            <w:r w:rsidRPr="00391410">
              <w:rPr>
                <w:b/>
                <w:bCs/>
                <w:lang w:val="hr-HR"/>
              </w:rPr>
              <w:t>,00 kn</w:t>
            </w:r>
          </w:p>
        </w:tc>
        <w:tc>
          <w:tcPr>
            <w:tcW w:w="1489" w:type="dxa"/>
            <w:shd w:val="clear" w:color="auto" w:fill="E2EFD9" w:themeFill="accent6" w:themeFillTint="33"/>
            <w:vAlign w:val="center"/>
          </w:tcPr>
          <w:p w14:paraId="4F343586" w14:textId="07F1738D" w:rsidR="001C79C9" w:rsidRPr="00391410" w:rsidRDefault="001C79C9" w:rsidP="00E55CF3">
            <w:pPr>
              <w:spacing w:after="0"/>
              <w:rPr>
                <w:b/>
                <w:bCs/>
                <w:lang w:val="hr-HR"/>
              </w:rPr>
            </w:pPr>
            <w:r w:rsidRPr="00391410">
              <w:rPr>
                <w:b/>
                <w:bCs/>
                <w:lang w:val="hr-HR"/>
              </w:rPr>
              <w:t>1</w:t>
            </w:r>
            <w:r w:rsidR="00ED2939">
              <w:rPr>
                <w:b/>
                <w:bCs/>
                <w:lang w:val="hr-HR"/>
              </w:rPr>
              <w:t>19</w:t>
            </w:r>
            <w:r w:rsidRPr="00391410">
              <w:rPr>
                <w:b/>
                <w:bCs/>
                <w:lang w:val="hr-HR"/>
              </w:rPr>
              <w:t>,00 kn</w:t>
            </w:r>
          </w:p>
        </w:tc>
      </w:tr>
      <w:tr w:rsidR="00AE0378" w:rsidRPr="00391410" w14:paraId="7AD7D916" w14:textId="77777777" w:rsidTr="00E55CF3">
        <w:trPr>
          <w:trHeight w:val="300"/>
          <w:jc w:val="center"/>
        </w:trPr>
        <w:tc>
          <w:tcPr>
            <w:tcW w:w="2351" w:type="dxa"/>
            <w:shd w:val="clear" w:color="auto" w:fill="E2EFD9" w:themeFill="accent6" w:themeFillTint="33"/>
            <w:noWrap/>
            <w:vAlign w:val="center"/>
          </w:tcPr>
          <w:p w14:paraId="4F4AD80B" w14:textId="77777777" w:rsidR="00AE0378" w:rsidRPr="00391410" w:rsidRDefault="00AE0378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</w:p>
        </w:tc>
        <w:tc>
          <w:tcPr>
            <w:tcW w:w="1488" w:type="dxa"/>
            <w:shd w:val="clear" w:color="auto" w:fill="E2EFD9" w:themeFill="accent6" w:themeFillTint="33"/>
            <w:vAlign w:val="center"/>
          </w:tcPr>
          <w:p w14:paraId="054F0314" w14:textId="2F1AFA41" w:rsidR="00AE0378" w:rsidRPr="00391410" w:rsidRDefault="00AE0378" w:rsidP="00AE0378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7,30 EUR</w:t>
            </w:r>
          </w:p>
        </w:tc>
        <w:tc>
          <w:tcPr>
            <w:tcW w:w="1488" w:type="dxa"/>
            <w:shd w:val="clear" w:color="auto" w:fill="E2EFD9" w:themeFill="accent6" w:themeFillTint="33"/>
            <w:noWrap/>
            <w:vAlign w:val="center"/>
          </w:tcPr>
          <w:p w14:paraId="4335CB04" w14:textId="3CA28C3A" w:rsidR="00AE0378" w:rsidRPr="00391410" w:rsidRDefault="00AE0378" w:rsidP="00AE0378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8,36 EUR</w:t>
            </w:r>
          </w:p>
        </w:tc>
        <w:tc>
          <w:tcPr>
            <w:tcW w:w="1488" w:type="dxa"/>
            <w:shd w:val="clear" w:color="auto" w:fill="E2EFD9" w:themeFill="accent6" w:themeFillTint="33"/>
            <w:noWrap/>
            <w:vAlign w:val="center"/>
          </w:tcPr>
          <w:p w14:paraId="01BA2D80" w14:textId="7D8CF911" w:rsidR="00AE0378" w:rsidRDefault="00AE0378" w:rsidP="00AE0378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9,42 EUR</w:t>
            </w:r>
          </w:p>
        </w:tc>
        <w:tc>
          <w:tcPr>
            <w:tcW w:w="1489" w:type="dxa"/>
            <w:shd w:val="clear" w:color="auto" w:fill="E2EFD9" w:themeFill="accent6" w:themeFillTint="33"/>
            <w:noWrap/>
            <w:vAlign w:val="center"/>
          </w:tcPr>
          <w:p w14:paraId="5E704131" w14:textId="2BBFCA04" w:rsidR="00AE0378" w:rsidRPr="00391410" w:rsidRDefault="00AE0378" w:rsidP="00AE0378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11,55 EUR</w:t>
            </w:r>
          </w:p>
        </w:tc>
        <w:tc>
          <w:tcPr>
            <w:tcW w:w="1489" w:type="dxa"/>
            <w:shd w:val="clear" w:color="auto" w:fill="E2EFD9" w:themeFill="accent6" w:themeFillTint="33"/>
            <w:vAlign w:val="center"/>
          </w:tcPr>
          <w:p w14:paraId="1381EFC3" w14:textId="0CA9161E" w:rsidR="00AE0378" w:rsidRPr="00391410" w:rsidRDefault="00AE0378" w:rsidP="00AE0378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15,79 EUR</w:t>
            </w:r>
          </w:p>
        </w:tc>
      </w:tr>
    </w:tbl>
    <w:p w14:paraId="2197DB53" w14:textId="77777777" w:rsidR="001C79C9" w:rsidRPr="00F902D2" w:rsidRDefault="001C79C9" w:rsidP="001C79C9">
      <w:pPr>
        <w:spacing w:after="0"/>
        <w:rPr>
          <w:lang w:val="hr-HR"/>
        </w:rPr>
      </w:pPr>
    </w:p>
    <w:tbl>
      <w:tblPr>
        <w:tblStyle w:val="Reetkatablice"/>
        <w:tblW w:w="9793" w:type="dxa"/>
        <w:jc w:val="center"/>
        <w:tblLayout w:type="fixed"/>
        <w:tblLook w:val="04A0" w:firstRow="1" w:lastRow="0" w:firstColumn="1" w:lastColumn="0" w:noHBand="0" w:noVBand="1"/>
      </w:tblPr>
      <w:tblGrid>
        <w:gridCol w:w="2351"/>
        <w:gridCol w:w="1488"/>
        <w:gridCol w:w="1488"/>
        <w:gridCol w:w="1488"/>
        <w:gridCol w:w="1489"/>
        <w:gridCol w:w="1489"/>
      </w:tblGrid>
      <w:tr w:rsidR="001C79C9" w:rsidRPr="00391410" w14:paraId="7EAB7302" w14:textId="77777777" w:rsidTr="00E55CF3">
        <w:trPr>
          <w:trHeight w:val="300"/>
          <w:jc w:val="center"/>
        </w:trPr>
        <w:tc>
          <w:tcPr>
            <w:tcW w:w="2351" w:type="dxa"/>
            <w:vMerge w:val="restart"/>
            <w:shd w:val="clear" w:color="auto" w:fill="9CC2E5" w:themeFill="accent5" w:themeFillTint="99"/>
            <w:noWrap/>
            <w:vAlign w:val="center"/>
            <w:hideMark/>
          </w:tcPr>
          <w:p w14:paraId="59C5BF4A" w14:textId="77777777" w:rsidR="001C79C9" w:rsidRPr="00391410" w:rsidRDefault="001C79C9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POSTOTAK PROMJENE</w:t>
            </w:r>
          </w:p>
        </w:tc>
        <w:tc>
          <w:tcPr>
            <w:tcW w:w="1488" w:type="dxa"/>
            <w:vMerge w:val="restart"/>
            <w:shd w:val="clear" w:color="auto" w:fill="DEEAF6" w:themeFill="accent5" w:themeFillTint="33"/>
            <w:vAlign w:val="center"/>
          </w:tcPr>
          <w:p w14:paraId="1248664F" w14:textId="77777777" w:rsidR="001C79C9" w:rsidRPr="00391410" w:rsidRDefault="001C79C9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 w:rsidRPr="00391410">
              <w:rPr>
                <w:b/>
                <w:bCs/>
                <w:lang w:val="hr-HR"/>
              </w:rPr>
              <w:t>Minimalna javna usluga</w:t>
            </w:r>
          </w:p>
        </w:tc>
        <w:tc>
          <w:tcPr>
            <w:tcW w:w="5954" w:type="dxa"/>
            <w:gridSpan w:val="4"/>
            <w:shd w:val="clear" w:color="auto" w:fill="DEEAF6" w:themeFill="accent5" w:themeFillTint="33"/>
            <w:noWrap/>
            <w:vAlign w:val="center"/>
            <w:hideMark/>
          </w:tcPr>
          <w:p w14:paraId="7E8991CD" w14:textId="77777777" w:rsidR="001C79C9" w:rsidRPr="00391410" w:rsidRDefault="001C79C9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 w:rsidRPr="00391410">
              <w:rPr>
                <w:b/>
                <w:bCs/>
                <w:lang w:val="hr-HR"/>
              </w:rPr>
              <w:t>Broj mjesečnih odvoza MKO</w:t>
            </w:r>
          </w:p>
        </w:tc>
      </w:tr>
      <w:tr w:rsidR="001C79C9" w:rsidRPr="00391410" w14:paraId="224126F9" w14:textId="77777777" w:rsidTr="00E55CF3">
        <w:trPr>
          <w:trHeight w:val="300"/>
          <w:jc w:val="center"/>
        </w:trPr>
        <w:tc>
          <w:tcPr>
            <w:tcW w:w="2351" w:type="dxa"/>
            <w:vMerge/>
            <w:shd w:val="clear" w:color="auto" w:fill="9CC2E5" w:themeFill="accent5" w:themeFillTint="99"/>
            <w:noWrap/>
            <w:vAlign w:val="center"/>
            <w:hideMark/>
          </w:tcPr>
          <w:p w14:paraId="12681894" w14:textId="77777777" w:rsidR="001C79C9" w:rsidRPr="00391410" w:rsidRDefault="001C79C9" w:rsidP="00E55CF3">
            <w:pPr>
              <w:spacing w:after="0"/>
              <w:rPr>
                <w:lang w:val="hr-HR"/>
              </w:rPr>
            </w:pPr>
          </w:p>
        </w:tc>
        <w:tc>
          <w:tcPr>
            <w:tcW w:w="1488" w:type="dxa"/>
            <w:vMerge/>
            <w:shd w:val="clear" w:color="auto" w:fill="DEEAF6" w:themeFill="accent5" w:themeFillTint="33"/>
            <w:vAlign w:val="center"/>
          </w:tcPr>
          <w:p w14:paraId="3E839B31" w14:textId="77777777" w:rsidR="001C79C9" w:rsidRPr="00391410" w:rsidRDefault="001C79C9" w:rsidP="00E55CF3">
            <w:pPr>
              <w:spacing w:after="0"/>
              <w:rPr>
                <w:i/>
                <w:iCs/>
                <w:lang w:val="hr-HR"/>
              </w:rPr>
            </w:pPr>
          </w:p>
        </w:tc>
        <w:tc>
          <w:tcPr>
            <w:tcW w:w="1488" w:type="dxa"/>
            <w:shd w:val="clear" w:color="auto" w:fill="DEEAF6" w:themeFill="accent5" w:themeFillTint="33"/>
            <w:noWrap/>
            <w:vAlign w:val="center"/>
            <w:hideMark/>
          </w:tcPr>
          <w:p w14:paraId="59E56DD5" w14:textId="77777777" w:rsidR="001C79C9" w:rsidRPr="00391410" w:rsidRDefault="001C79C9" w:rsidP="00E55CF3">
            <w:pPr>
              <w:spacing w:after="0"/>
              <w:rPr>
                <w:i/>
                <w:iCs/>
                <w:lang w:val="hr-HR"/>
              </w:rPr>
            </w:pPr>
            <w:r w:rsidRPr="00391410">
              <w:rPr>
                <w:i/>
                <w:iCs/>
                <w:lang w:val="hr-HR"/>
              </w:rPr>
              <w:t>1 x mjesečno</w:t>
            </w:r>
          </w:p>
        </w:tc>
        <w:tc>
          <w:tcPr>
            <w:tcW w:w="1488" w:type="dxa"/>
            <w:shd w:val="clear" w:color="auto" w:fill="DEEAF6" w:themeFill="accent5" w:themeFillTint="33"/>
            <w:noWrap/>
            <w:vAlign w:val="center"/>
            <w:hideMark/>
          </w:tcPr>
          <w:p w14:paraId="51B365B6" w14:textId="77777777" w:rsidR="001C79C9" w:rsidRPr="00391410" w:rsidRDefault="001C79C9" w:rsidP="00E55CF3">
            <w:pPr>
              <w:spacing w:after="0"/>
              <w:rPr>
                <w:i/>
                <w:iCs/>
                <w:lang w:val="hr-HR"/>
              </w:rPr>
            </w:pPr>
            <w:r w:rsidRPr="00391410">
              <w:rPr>
                <w:i/>
                <w:iCs/>
                <w:lang w:val="hr-HR"/>
              </w:rPr>
              <w:t>2 x mjesečno</w:t>
            </w:r>
          </w:p>
        </w:tc>
        <w:tc>
          <w:tcPr>
            <w:tcW w:w="1489" w:type="dxa"/>
            <w:shd w:val="clear" w:color="auto" w:fill="DEEAF6" w:themeFill="accent5" w:themeFillTint="33"/>
            <w:noWrap/>
            <w:vAlign w:val="center"/>
            <w:hideMark/>
          </w:tcPr>
          <w:p w14:paraId="6A51CF15" w14:textId="77777777" w:rsidR="001C79C9" w:rsidRPr="00391410" w:rsidRDefault="001C79C9" w:rsidP="00E55CF3">
            <w:pPr>
              <w:spacing w:after="0"/>
              <w:rPr>
                <w:i/>
                <w:iCs/>
                <w:lang w:val="hr-HR"/>
              </w:rPr>
            </w:pPr>
            <w:r w:rsidRPr="00391410">
              <w:rPr>
                <w:i/>
                <w:iCs/>
                <w:lang w:val="hr-HR"/>
              </w:rPr>
              <w:t>4 x mjesečno</w:t>
            </w:r>
          </w:p>
        </w:tc>
        <w:tc>
          <w:tcPr>
            <w:tcW w:w="1489" w:type="dxa"/>
            <w:shd w:val="clear" w:color="auto" w:fill="DEEAF6" w:themeFill="accent5" w:themeFillTint="33"/>
            <w:vAlign w:val="center"/>
          </w:tcPr>
          <w:p w14:paraId="5F823BE8" w14:textId="77777777" w:rsidR="001C79C9" w:rsidRPr="00391410" w:rsidRDefault="001C79C9" w:rsidP="00E55CF3">
            <w:pPr>
              <w:spacing w:after="0"/>
              <w:rPr>
                <w:i/>
                <w:iCs/>
                <w:lang w:val="hr-HR"/>
              </w:rPr>
            </w:pPr>
            <w:r w:rsidRPr="00391410">
              <w:rPr>
                <w:i/>
                <w:iCs/>
                <w:lang w:val="hr-HR"/>
              </w:rPr>
              <w:t>8 x mjesečno</w:t>
            </w:r>
          </w:p>
        </w:tc>
      </w:tr>
      <w:tr w:rsidR="001C79C9" w:rsidRPr="00391410" w14:paraId="6AF2DC6B" w14:textId="77777777" w:rsidTr="00E55CF3">
        <w:trPr>
          <w:trHeight w:val="300"/>
          <w:jc w:val="center"/>
        </w:trPr>
        <w:tc>
          <w:tcPr>
            <w:tcW w:w="2351" w:type="dxa"/>
            <w:shd w:val="clear" w:color="auto" w:fill="DEEAF6" w:themeFill="accent5" w:themeFillTint="33"/>
            <w:noWrap/>
            <w:vAlign w:val="center"/>
            <w:hideMark/>
          </w:tcPr>
          <w:p w14:paraId="3880E351" w14:textId="77777777" w:rsidR="001C79C9" w:rsidRPr="00391410" w:rsidRDefault="001C79C9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 w:rsidRPr="00391410">
              <w:rPr>
                <w:b/>
                <w:bCs/>
                <w:lang w:val="hr-HR"/>
              </w:rPr>
              <w:t>Cijena javne usluge</w:t>
            </w:r>
          </w:p>
        </w:tc>
        <w:tc>
          <w:tcPr>
            <w:tcW w:w="1488" w:type="dxa"/>
            <w:shd w:val="clear" w:color="auto" w:fill="DEEAF6" w:themeFill="accent5" w:themeFillTint="33"/>
          </w:tcPr>
          <w:p w14:paraId="439D717E" w14:textId="46D42020" w:rsidR="001C79C9" w:rsidRPr="00391410" w:rsidRDefault="000E6367" w:rsidP="00E55CF3">
            <w:pPr>
              <w:spacing w:after="0"/>
              <w:jc w:val="center"/>
              <w:rPr>
                <w:b/>
                <w:bCs/>
                <w:lang w:val="hr-HR"/>
              </w:rPr>
            </w:pPr>
            <w:r>
              <w:t>12,73 %</w:t>
            </w:r>
          </w:p>
        </w:tc>
        <w:tc>
          <w:tcPr>
            <w:tcW w:w="1488" w:type="dxa"/>
            <w:shd w:val="clear" w:color="auto" w:fill="DEEAF6" w:themeFill="accent5" w:themeFillTint="33"/>
            <w:noWrap/>
          </w:tcPr>
          <w:p w14:paraId="0A17CB2A" w14:textId="1115F27B" w:rsidR="001C79C9" w:rsidRPr="00AC7260" w:rsidRDefault="000E6367" w:rsidP="00E55CF3">
            <w:pPr>
              <w:spacing w:after="0"/>
              <w:jc w:val="center"/>
              <w:rPr>
                <w:b/>
                <w:bCs/>
                <w:color w:val="FF0000"/>
                <w:lang w:val="hr-HR"/>
              </w:rPr>
            </w:pPr>
            <w:r>
              <w:rPr>
                <w:color w:val="FF0000"/>
              </w:rPr>
              <w:t xml:space="preserve">+ </w:t>
            </w:r>
            <w:r w:rsidR="00ED2939">
              <w:rPr>
                <w:color w:val="FF0000"/>
              </w:rPr>
              <w:t>11,11%</w:t>
            </w:r>
          </w:p>
        </w:tc>
        <w:tc>
          <w:tcPr>
            <w:tcW w:w="1488" w:type="dxa"/>
            <w:shd w:val="clear" w:color="auto" w:fill="DEEAF6" w:themeFill="accent5" w:themeFillTint="33"/>
            <w:noWrap/>
          </w:tcPr>
          <w:p w14:paraId="4DD9BC4F" w14:textId="41C06224" w:rsidR="001C79C9" w:rsidRPr="00AC7260" w:rsidRDefault="000E6367" w:rsidP="00E55CF3">
            <w:pPr>
              <w:spacing w:after="0"/>
              <w:jc w:val="center"/>
              <w:rPr>
                <w:b/>
                <w:bCs/>
                <w:color w:val="FF0000"/>
                <w:lang w:val="hr-HR"/>
              </w:rPr>
            </w:pPr>
            <w:r>
              <w:rPr>
                <w:color w:val="FF0000"/>
              </w:rPr>
              <w:t xml:space="preserve">+ </w:t>
            </w:r>
            <w:r w:rsidR="00ED2939">
              <w:rPr>
                <w:color w:val="FF0000"/>
              </w:rPr>
              <w:t>9</w:t>
            </w:r>
            <w:r>
              <w:rPr>
                <w:color w:val="FF0000"/>
              </w:rPr>
              <w:t>,</w:t>
            </w:r>
            <w:r w:rsidR="00ED2939">
              <w:rPr>
                <w:color w:val="FF0000"/>
              </w:rPr>
              <w:t>86 %</w:t>
            </w:r>
          </w:p>
        </w:tc>
        <w:tc>
          <w:tcPr>
            <w:tcW w:w="1489" w:type="dxa"/>
            <w:shd w:val="clear" w:color="auto" w:fill="DEEAF6" w:themeFill="accent5" w:themeFillTint="33"/>
            <w:noWrap/>
          </w:tcPr>
          <w:p w14:paraId="351A096D" w14:textId="0C81E62F" w:rsidR="001C79C9" w:rsidRPr="00AC7260" w:rsidRDefault="001C79C9" w:rsidP="00E55CF3">
            <w:pPr>
              <w:spacing w:after="0"/>
              <w:jc w:val="center"/>
              <w:rPr>
                <w:b/>
                <w:bCs/>
                <w:color w:val="FF0000"/>
                <w:lang w:val="hr-HR"/>
              </w:rPr>
            </w:pPr>
            <w:r>
              <w:rPr>
                <w:color w:val="FF0000"/>
              </w:rPr>
              <w:t>+</w:t>
            </w:r>
            <w:r w:rsidR="000E6367">
              <w:rPr>
                <w:color w:val="FF0000"/>
              </w:rPr>
              <w:t xml:space="preserve"> </w:t>
            </w:r>
            <w:r w:rsidR="00ED2939">
              <w:rPr>
                <w:color w:val="FF0000"/>
              </w:rPr>
              <w:t xml:space="preserve">8,05 </w:t>
            </w:r>
            <w:r w:rsidRPr="00AC7260">
              <w:rPr>
                <w:color w:val="FF0000"/>
              </w:rPr>
              <w:t>%</w:t>
            </w:r>
          </w:p>
        </w:tc>
        <w:tc>
          <w:tcPr>
            <w:tcW w:w="1489" w:type="dxa"/>
            <w:shd w:val="clear" w:color="auto" w:fill="DEEAF6" w:themeFill="accent5" w:themeFillTint="33"/>
          </w:tcPr>
          <w:p w14:paraId="42E87590" w14:textId="20ADED50" w:rsidR="001C79C9" w:rsidRPr="00AC7260" w:rsidRDefault="001C79C9" w:rsidP="00E55CF3">
            <w:pPr>
              <w:spacing w:after="0"/>
              <w:jc w:val="center"/>
              <w:rPr>
                <w:b/>
                <w:bCs/>
                <w:color w:val="FF0000"/>
                <w:lang w:val="hr-HR"/>
              </w:rPr>
            </w:pPr>
            <w:r>
              <w:rPr>
                <w:color w:val="FF0000"/>
              </w:rPr>
              <w:t>+</w:t>
            </w:r>
            <w:r w:rsidR="000E6367">
              <w:rPr>
                <w:color w:val="FF0000"/>
              </w:rPr>
              <w:t xml:space="preserve"> </w:t>
            </w:r>
            <w:r w:rsidR="00ED2939">
              <w:rPr>
                <w:color w:val="FF0000"/>
              </w:rPr>
              <w:t>5,88 %</w:t>
            </w:r>
          </w:p>
        </w:tc>
      </w:tr>
    </w:tbl>
    <w:p w14:paraId="01FEDD2D" w14:textId="77777777" w:rsidR="001C79C9" w:rsidRPr="00F902D2" w:rsidRDefault="001C79C9" w:rsidP="001C79C9">
      <w:pPr>
        <w:spacing w:after="0"/>
        <w:rPr>
          <w:lang w:val="hr-HR"/>
        </w:rPr>
      </w:pPr>
    </w:p>
    <w:p w14:paraId="5AAC599B" w14:textId="77777777" w:rsidR="001C79C9" w:rsidRDefault="001C79C9" w:rsidP="001C79C9">
      <w:pPr>
        <w:spacing w:after="0"/>
        <w:rPr>
          <w:color w:val="ED7D31" w:themeColor="accent2"/>
          <w:lang w:val="hr-HR"/>
        </w:rPr>
      </w:pPr>
    </w:p>
    <w:p w14:paraId="20F6706B" w14:textId="77777777" w:rsidR="001C79C9" w:rsidRPr="00301F16" w:rsidRDefault="001C79C9" w:rsidP="001C79C9">
      <w:pPr>
        <w:pStyle w:val="Odlomakpopisa"/>
        <w:numPr>
          <w:ilvl w:val="0"/>
          <w:numId w:val="3"/>
        </w:numPr>
        <w:spacing w:after="0"/>
        <w:rPr>
          <w:lang w:val="hr-HR"/>
        </w:rPr>
      </w:pPr>
      <w:r w:rsidRPr="00301F16">
        <w:rPr>
          <w:lang w:val="hr-HR"/>
        </w:rPr>
        <w:t>sve cijene su iskazane bez PDV-a</w:t>
      </w:r>
    </w:p>
    <w:p w14:paraId="29437BEF" w14:textId="77777777" w:rsidR="001C79C9" w:rsidRPr="00554785" w:rsidRDefault="001C79C9" w:rsidP="001C79C9">
      <w:pPr>
        <w:spacing w:after="0"/>
        <w:rPr>
          <w:color w:val="FF0000"/>
          <w:lang w:val="hr-HR"/>
        </w:rPr>
      </w:pPr>
    </w:p>
    <w:p w14:paraId="53D5C054" w14:textId="7DC989D7" w:rsidR="001C79C9" w:rsidRDefault="001C79C9">
      <w:pPr>
        <w:rPr>
          <w:color w:val="FF0000"/>
          <w:lang w:val="hr-HR"/>
        </w:rPr>
      </w:pPr>
    </w:p>
    <w:p w14:paraId="37B9EDA6" w14:textId="72DECC8C" w:rsidR="000036EA" w:rsidRDefault="000036EA">
      <w:pPr>
        <w:rPr>
          <w:color w:val="FF0000"/>
          <w:lang w:val="hr-HR"/>
        </w:rPr>
      </w:pPr>
    </w:p>
    <w:p w14:paraId="41B5ECC8" w14:textId="6D08DB90" w:rsidR="000036EA" w:rsidRPr="000036EA" w:rsidRDefault="000036EA" w:rsidP="000036EA">
      <w:pPr>
        <w:ind w:left="7080"/>
        <w:rPr>
          <w:color w:val="000000" w:themeColor="text1"/>
        </w:rPr>
      </w:pPr>
    </w:p>
    <w:sectPr w:rsidR="000036EA" w:rsidRPr="00003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58156" w14:textId="77777777" w:rsidR="00C04F6C" w:rsidRDefault="00C04F6C" w:rsidP="001C79C9">
      <w:pPr>
        <w:spacing w:after="0"/>
      </w:pPr>
      <w:r>
        <w:separator/>
      </w:r>
    </w:p>
  </w:endnote>
  <w:endnote w:type="continuationSeparator" w:id="0">
    <w:p w14:paraId="18A9D9BA" w14:textId="77777777" w:rsidR="00C04F6C" w:rsidRDefault="00C04F6C" w:rsidP="001C79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6A466" w14:textId="77777777" w:rsidR="00C04F6C" w:rsidRDefault="00C04F6C" w:rsidP="001C79C9">
      <w:pPr>
        <w:spacing w:after="0"/>
      </w:pPr>
      <w:r>
        <w:separator/>
      </w:r>
    </w:p>
  </w:footnote>
  <w:footnote w:type="continuationSeparator" w:id="0">
    <w:p w14:paraId="0F6FCCB5" w14:textId="77777777" w:rsidR="00C04F6C" w:rsidRDefault="00C04F6C" w:rsidP="001C79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928D0"/>
    <w:multiLevelType w:val="hybridMultilevel"/>
    <w:tmpl w:val="FF9EFFB0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" w15:restartNumberingAfterBreak="0">
    <w:nsid w:val="3A114BF1"/>
    <w:multiLevelType w:val="hybridMultilevel"/>
    <w:tmpl w:val="A6CC94EA"/>
    <w:lvl w:ilvl="0" w:tplc="B17EA20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36088"/>
    <w:multiLevelType w:val="hybridMultilevel"/>
    <w:tmpl w:val="32AE8F5E"/>
    <w:lvl w:ilvl="0" w:tplc="9C04AE00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40CE6BB3"/>
    <w:multiLevelType w:val="hybridMultilevel"/>
    <w:tmpl w:val="073A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265B8"/>
    <w:multiLevelType w:val="hybridMultilevel"/>
    <w:tmpl w:val="486A6966"/>
    <w:lvl w:ilvl="0" w:tplc="105016FA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5" w15:restartNumberingAfterBreak="0">
    <w:nsid w:val="6C890916"/>
    <w:multiLevelType w:val="hybridMultilevel"/>
    <w:tmpl w:val="CBF40492"/>
    <w:lvl w:ilvl="0" w:tplc="BA6A269C">
      <w:start w:val="413"/>
      <w:numFmt w:val="bullet"/>
      <w:lvlText w:val="-"/>
      <w:lvlJc w:val="left"/>
      <w:pPr>
        <w:ind w:left="54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C9"/>
    <w:rsid w:val="000036EA"/>
    <w:rsid w:val="00005F5B"/>
    <w:rsid w:val="000E6367"/>
    <w:rsid w:val="00125192"/>
    <w:rsid w:val="001525E3"/>
    <w:rsid w:val="001619EC"/>
    <w:rsid w:val="001C79C9"/>
    <w:rsid w:val="002009BE"/>
    <w:rsid w:val="00212FA7"/>
    <w:rsid w:val="00213C06"/>
    <w:rsid w:val="00302FB0"/>
    <w:rsid w:val="0034093F"/>
    <w:rsid w:val="00392379"/>
    <w:rsid w:val="003937BA"/>
    <w:rsid w:val="003D0A8D"/>
    <w:rsid w:val="003E6AE8"/>
    <w:rsid w:val="003F6586"/>
    <w:rsid w:val="0040403E"/>
    <w:rsid w:val="004B621E"/>
    <w:rsid w:val="00536C93"/>
    <w:rsid w:val="00540EA6"/>
    <w:rsid w:val="005623C1"/>
    <w:rsid w:val="005972D2"/>
    <w:rsid w:val="005E10EE"/>
    <w:rsid w:val="005E487B"/>
    <w:rsid w:val="00664BF3"/>
    <w:rsid w:val="007E559D"/>
    <w:rsid w:val="00855BD0"/>
    <w:rsid w:val="008A430D"/>
    <w:rsid w:val="00970C09"/>
    <w:rsid w:val="009E3895"/>
    <w:rsid w:val="00AE0378"/>
    <w:rsid w:val="00AE2504"/>
    <w:rsid w:val="00AF7D22"/>
    <w:rsid w:val="00BD4D24"/>
    <w:rsid w:val="00BD664C"/>
    <w:rsid w:val="00C04F6C"/>
    <w:rsid w:val="00C05EB2"/>
    <w:rsid w:val="00C4471C"/>
    <w:rsid w:val="00CE71BE"/>
    <w:rsid w:val="00D7346F"/>
    <w:rsid w:val="00D77522"/>
    <w:rsid w:val="00DB3A38"/>
    <w:rsid w:val="00E559E2"/>
    <w:rsid w:val="00ED2939"/>
    <w:rsid w:val="00F5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94F5"/>
  <w15:chartTrackingRefBased/>
  <w15:docId w15:val="{EF51CF0F-C0A4-4517-81E0-A1F9117B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C9"/>
    <w:pPr>
      <w:spacing w:after="120" w:line="24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79C9"/>
    <w:pPr>
      <w:ind w:left="720"/>
      <w:contextualSpacing/>
    </w:pPr>
  </w:style>
  <w:style w:type="paragraph" w:customStyle="1" w:styleId="box468252">
    <w:name w:val="box_468252"/>
    <w:basedOn w:val="Normal"/>
    <w:rsid w:val="001C79C9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Reetkatablice">
    <w:name w:val="Table Grid"/>
    <w:basedOn w:val="Obinatablica"/>
    <w:uiPriority w:val="39"/>
    <w:rsid w:val="001C79C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C79C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C79C9"/>
    <w:rPr>
      <w:rFonts w:ascii="Times New Roman" w:hAnsi="Times New Roman"/>
      <w:sz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C79C9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1C79C9"/>
    <w:rPr>
      <w:rFonts w:ascii="Times New Roman" w:hAnsi="Times New Roman"/>
      <w:sz w:val="24"/>
      <w:lang w:val="en-US"/>
    </w:rPr>
  </w:style>
  <w:style w:type="character" w:styleId="Hiperveza">
    <w:name w:val="Hyperlink"/>
    <w:basedOn w:val="Zadanifontodlomka"/>
    <w:uiPriority w:val="99"/>
    <w:unhideWhenUsed/>
    <w:rsid w:val="001C7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Jelena Brajnov</cp:lastModifiedBy>
  <cp:revision>2</cp:revision>
  <cp:lastPrinted>2022-11-14T11:38:00Z</cp:lastPrinted>
  <dcterms:created xsi:type="dcterms:W3CDTF">2022-11-17T10:06:00Z</dcterms:created>
  <dcterms:modified xsi:type="dcterms:W3CDTF">2022-11-17T10:06:00Z</dcterms:modified>
</cp:coreProperties>
</file>